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0532" w14:textId="0C15138B" w:rsidR="00A7578A" w:rsidRDefault="00A7578A">
      <w:pPr>
        <w:pStyle w:val="Body"/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 xml:space="preserve">Tableaux de séquences </w:t>
      </w:r>
    </w:p>
    <w:p w14:paraId="025520C9" w14:textId="698D0B01" w:rsidR="00EE7AE1" w:rsidRPr="00416DC4" w:rsidRDefault="00A7578A">
      <w:pPr>
        <w:pStyle w:val="Body"/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 xml:space="preserve">du Module </w:t>
      </w:r>
    </w:p>
    <w:p w14:paraId="00F7F834" w14:textId="6CE6CE1F" w:rsidR="00EE7AE1" w:rsidRPr="002D369A" w:rsidRDefault="00206145" w:rsidP="002D369A">
      <w:pPr>
        <w:pStyle w:val="Body"/>
        <w:jc w:val="center"/>
        <w:rPr>
          <w:b/>
          <w:bCs/>
          <w:color w:val="00B0F0"/>
          <w:sz w:val="24"/>
          <w:szCs w:val="24"/>
          <w:lang w:val="fr-FR"/>
        </w:rPr>
      </w:pPr>
      <w:r w:rsidRPr="002D369A">
        <w:rPr>
          <w:b/>
          <w:bCs/>
          <w:color w:val="00B0F0"/>
          <w:sz w:val="24"/>
          <w:szCs w:val="24"/>
          <w:lang w:val="fr-FR"/>
        </w:rPr>
        <w:t xml:space="preserve">Distinguer les apports </w:t>
      </w:r>
      <w:r w:rsidR="00416DC4" w:rsidRPr="002D369A">
        <w:rPr>
          <w:b/>
          <w:bCs/>
          <w:color w:val="00B0F0"/>
          <w:sz w:val="24"/>
          <w:szCs w:val="24"/>
          <w:lang w:val="fr-FR"/>
        </w:rPr>
        <w:t>des différentes Taxonomie des objectifs des domaines cognitif</w:t>
      </w:r>
      <w:r w:rsidR="00290CFF">
        <w:rPr>
          <w:b/>
          <w:bCs/>
          <w:color w:val="00B0F0"/>
          <w:sz w:val="24"/>
          <w:szCs w:val="24"/>
          <w:lang w:val="fr-FR"/>
        </w:rPr>
        <w:t xml:space="preserve"> et</w:t>
      </w:r>
      <w:r w:rsidR="00416DC4" w:rsidRPr="002D369A">
        <w:rPr>
          <w:b/>
          <w:bCs/>
          <w:color w:val="00B0F0"/>
          <w:sz w:val="24"/>
          <w:szCs w:val="24"/>
          <w:lang w:val="fr-FR"/>
        </w:rPr>
        <w:t xml:space="preserve"> </w:t>
      </w:r>
      <w:r w:rsidR="00290CFF">
        <w:rPr>
          <w:b/>
          <w:bCs/>
          <w:color w:val="00B0F0"/>
          <w:sz w:val="24"/>
          <w:szCs w:val="24"/>
          <w:lang w:val="fr-FR"/>
        </w:rPr>
        <w:t>socio-</w:t>
      </w:r>
      <w:r w:rsidR="00416DC4" w:rsidRPr="002D369A">
        <w:rPr>
          <w:b/>
          <w:bCs/>
          <w:color w:val="00B0F0"/>
          <w:sz w:val="24"/>
          <w:szCs w:val="24"/>
          <w:lang w:val="fr-FR"/>
        </w:rPr>
        <w:t>affectif</w:t>
      </w:r>
    </w:p>
    <w:p w14:paraId="7C60EA1B" w14:textId="77777777" w:rsidR="00A7578A" w:rsidRDefault="00A7578A">
      <w:pPr>
        <w:pStyle w:val="Body"/>
        <w:rPr>
          <w:b/>
          <w:bCs/>
          <w:lang w:val="fr-FR"/>
        </w:rPr>
      </w:pPr>
    </w:p>
    <w:p w14:paraId="43F98941" w14:textId="38D5C7DB" w:rsidR="00EE7AE1" w:rsidRPr="00416DC4" w:rsidRDefault="00CF362C">
      <w:pPr>
        <w:pStyle w:val="Body"/>
        <w:rPr>
          <w:lang w:val="fr-FR"/>
        </w:rPr>
      </w:pPr>
      <w:r w:rsidRPr="00416DC4">
        <w:rPr>
          <w:b/>
          <w:bCs/>
          <w:lang w:val="fr-FR"/>
        </w:rPr>
        <w:t>Durée du module</w:t>
      </w:r>
      <w:r w:rsidR="00416DC4">
        <w:rPr>
          <w:b/>
          <w:bCs/>
          <w:lang w:val="fr-FR"/>
        </w:rPr>
        <w:t xml:space="preserve"> </w:t>
      </w:r>
      <w:r w:rsidRPr="00416DC4">
        <w:rPr>
          <w:lang w:val="fr-FR"/>
        </w:rPr>
        <w:t>:</w:t>
      </w:r>
      <w:r w:rsidR="00416DC4">
        <w:rPr>
          <w:lang w:val="fr-FR"/>
        </w:rPr>
        <w:t xml:space="preserve"> 3 heures</w:t>
      </w:r>
    </w:p>
    <w:p w14:paraId="57135C74" w14:textId="77777777" w:rsidR="00EE7AE1" w:rsidRPr="00416DC4" w:rsidRDefault="00EE7AE1">
      <w:pPr>
        <w:pStyle w:val="Body"/>
        <w:rPr>
          <w:lang w:val="fr-FR"/>
        </w:rPr>
      </w:pPr>
    </w:p>
    <w:p w14:paraId="3F8D942A" w14:textId="77777777" w:rsidR="00EE7AE1" w:rsidRPr="006561D8" w:rsidRDefault="00EE7AE1">
      <w:pPr>
        <w:pStyle w:val="Body"/>
        <w:rPr>
          <w:sz w:val="28"/>
          <w:szCs w:val="28"/>
          <w:lang w:val="fr-FR"/>
        </w:rPr>
      </w:pPr>
    </w:p>
    <w:p w14:paraId="732673D9" w14:textId="12FA4FA1" w:rsidR="00EE7AE1" w:rsidRPr="00416DC4" w:rsidRDefault="00CF362C">
      <w:pPr>
        <w:pStyle w:val="Body"/>
        <w:rPr>
          <w:lang w:val="fr-FR"/>
        </w:rPr>
      </w:pPr>
      <w:r w:rsidRPr="00416DC4">
        <w:rPr>
          <w:b/>
          <w:bCs/>
          <w:lang w:val="fr-FR"/>
        </w:rPr>
        <w:t>Situation de la séquence dans le déroulé de la formation</w:t>
      </w:r>
      <w:r w:rsidR="007A38E2">
        <w:rPr>
          <w:b/>
          <w:bCs/>
          <w:lang w:val="fr-FR"/>
        </w:rPr>
        <w:t xml:space="preserve"> </w:t>
      </w:r>
      <w:r w:rsidRPr="00416DC4">
        <w:rPr>
          <w:lang w:val="fr-FR"/>
        </w:rPr>
        <w:t>:</w:t>
      </w:r>
      <w:r w:rsidR="0005474B">
        <w:rPr>
          <w:lang w:val="fr-FR"/>
        </w:rPr>
        <w:t xml:space="preserve"> </w:t>
      </w:r>
      <w:r w:rsidR="007645B4">
        <w:rPr>
          <w:lang w:val="fr-FR"/>
        </w:rPr>
        <w:t>Module unique proposé dans le cadre d’un Quoi de neuf à la septième rencontre sur douze d’une formation de formateur de formateurs (Niveau 7)</w:t>
      </w:r>
    </w:p>
    <w:p w14:paraId="25374C43" w14:textId="77777777" w:rsidR="00EE7AE1" w:rsidRPr="00416DC4" w:rsidRDefault="00EE7AE1">
      <w:pPr>
        <w:pStyle w:val="Body"/>
        <w:rPr>
          <w:lang w:val="fr-FR"/>
        </w:rPr>
      </w:pPr>
    </w:p>
    <w:p w14:paraId="557566B4" w14:textId="248D015E" w:rsidR="00EE7AE1" w:rsidRPr="00416DC4" w:rsidRDefault="00CF362C">
      <w:pPr>
        <w:pStyle w:val="Body"/>
        <w:rPr>
          <w:lang w:val="fr-FR"/>
        </w:rPr>
      </w:pPr>
      <w:r w:rsidRPr="00416DC4">
        <w:rPr>
          <w:b/>
          <w:bCs/>
          <w:lang w:val="fr-FR"/>
        </w:rPr>
        <w:t>Niveau du public en début de séquence</w:t>
      </w:r>
      <w:r w:rsidR="007A38E2">
        <w:rPr>
          <w:b/>
          <w:bCs/>
          <w:lang w:val="fr-FR"/>
        </w:rPr>
        <w:t xml:space="preserve"> </w:t>
      </w:r>
      <w:r w:rsidRPr="00416DC4">
        <w:rPr>
          <w:lang w:val="fr-FR"/>
        </w:rPr>
        <w:t>:</w:t>
      </w:r>
      <w:r w:rsidR="0005474B">
        <w:rPr>
          <w:lang w:val="fr-FR"/>
        </w:rPr>
        <w:t xml:space="preserve"> 1</w:t>
      </w:r>
    </w:p>
    <w:p w14:paraId="13F1E25B" w14:textId="7A4DCC9A" w:rsidR="00EE7AE1" w:rsidRPr="00416DC4" w:rsidRDefault="00CF362C">
      <w:pPr>
        <w:pStyle w:val="Body"/>
        <w:rPr>
          <w:lang w:val="fr-FR"/>
        </w:rPr>
      </w:pPr>
      <w:r w:rsidRPr="00416DC4">
        <w:rPr>
          <w:b/>
          <w:bCs/>
          <w:lang w:val="fr-FR"/>
        </w:rPr>
        <w:t>Niveau visé en fin de séquence</w:t>
      </w:r>
      <w:r w:rsidR="007A38E2">
        <w:rPr>
          <w:b/>
          <w:bCs/>
          <w:lang w:val="fr-FR"/>
        </w:rPr>
        <w:t xml:space="preserve"> </w:t>
      </w:r>
      <w:r w:rsidRPr="00416DC4">
        <w:rPr>
          <w:lang w:val="fr-FR"/>
        </w:rPr>
        <w:t>:</w:t>
      </w:r>
      <w:r w:rsidR="0005474B">
        <w:rPr>
          <w:lang w:val="fr-FR"/>
        </w:rPr>
        <w:t xml:space="preserve"> 2</w:t>
      </w:r>
    </w:p>
    <w:p w14:paraId="4185842A" w14:textId="69575941" w:rsidR="00EE7AE1" w:rsidRPr="00416DC4" w:rsidRDefault="00CF362C">
      <w:pPr>
        <w:pStyle w:val="Body"/>
        <w:rPr>
          <w:lang w:val="fr-FR"/>
        </w:rPr>
      </w:pPr>
      <w:r w:rsidRPr="00416DC4">
        <w:rPr>
          <w:b/>
          <w:bCs/>
          <w:lang w:val="fr-FR"/>
        </w:rPr>
        <w:t>Dominante de l’objectif</w:t>
      </w:r>
      <w:r w:rsidR="007A38E2">
        <w:rPr>
          <w:b/>
          <w:bCs/>
          <w:lang w:val="fr-FR"/>
        </w:rPr>
        <w:t xml:space="preserve"> </w:t>
      </w:r>
      <w:r w:rsidRPr="00416DC4">
        <w:rPr>
          <w:lang w:val="fr-FR"/>
        </w:rPr>
        <w:t>: cognitif</w:t>
      </w:r>
      <w:r w:rsidR="0005474B">
        <w:rPr>
          <w:lang w:val="fr-FR"/>
        </w:rPr>
        <w:t xml:space="preserve"> et socio affectif</w:t>
      </w:r>
    </w:p>
    <w:p w14:paraId="3A2C278F" w14:textId="77777777" w:rsidR="00EE7AE1" w:rsidRPr="00416DC4" w:rsidRDefault="00EE7AE1">
      <w:pPr>
        <w:pStyle w:val="Body"/>
        <w:rPr>
          <w:lang w:val="fr-FR"/>
        </w:rPr>
      </w:pPr>
    </w:p>
    <w:p w14:paraId="4AF66CCB" w14:textId="32D2DE97" w:rsidR="00EE7AE1" w:rsidRPr="00416DC4" w:rsidRDefault="00CF362C">
      <w:pPr>
        <w:pStyle w:val="Body"/>
        <w:rPr>
          <w:lang w:val="fr-FR"/>
        </w:rPr>
      </w:pPr>
      <w:r w:rsidRPr="00416DC4">
        <w:rPr>
          <w:b/>
          <w:bCs/>
          <w:lang w:val="fr-FR"/>
        </w:rPr>
        <w:t>Nombre de participants</w:t>
      </w:r>
      <w:r w:rsidR="007A38E2">
        <w:rPr>
          <w:b/>
          <w:bCs/>
          <w:lang w:val="fr-FR"/>
        </w:rPr>
        <w:t xml:space="preserve"> </w:t>
      </w:r>
      <w:r w:rsidRPr="00416DC4">
        <w:rPr>
          <w:lang w:val="fr-FR"/>
        </w:rPr>
        <w:t>:</w:t>
      </w:r>
      <w:r w:rsidR="007A38E2">
        <w:rPr>
          <w:lang w:val="fr-FR"/>
        </w:rPr>
        <w:t xml:space="preserve"> </w:t>
      </w:r>
      <w:r w:rsidR="0005474B">
        <w:rPr>
          <w:lang w:val="fr-FR"/>
        </w:rPr>
        <w:t>12 personnes</w:t>
      </w:r>
    </w:p>
    <w:p w14:paraId="6AB88B66" w14:textId="760D63E7" w:rsidR="00EE7AE1" w:rsidRPr="0005474B" w:rsidRDefault="00CF362C">
      <w:pPr>
        <w:pStyle w:val="Body"/>
        <w:rPr>
          <w:lang w:val="fr-FR"/>
        </w:rPr>
      </w:pPr>
      <w:r w:rsidRPr="00416DC4">
        <w:rPr>
          <w:b/>
          <w:bCs/>
          <w:lang w:val="fr-FR"/>
        </w:rPr>
        <w:t>Public</w:t>
      </w:r>
      <w:r w:rsidR="007A38E2">
        <w:rPr>
          <w:b/>
          <w:bCs/>
          <w:lang w:val="fr-FR"/>
        </w:rPr>
        <w:t xml:space="preserve"> </w:t>
      </w:r>
      <w:r w:rsidRPr="00416DC4">
        <w:rPr>
          <w:b/>
          <w:bCs/>
          <w:lang w:val="fr-FR"/>
        </w:rPr>
        <w:t>:</w:t>
      </w:r>
      <w:r w:rsidR="0005474B">
        <w:rPr>
          <w:b/>
          <w:bCs/>
          <w:lang w:val="fr-FR"/>
        </w:rPr>
        <w:t xml:space="preserve"> </w:t>
      </w:r>
      <w:r w:rsidR="0005474B" w:rsidRPr="0005474B">
        <w:rPr>
          <w:lang w:val="fr-FR"/>
        </w:rPr>
        <w:t>Formateur</w:t>
      </w:r>
      <w:r w:rsidR="00A7578A">
        <w:rPr>
          <w:lang w:val="fr-FR"/>
        </w:rPr>
        <w:t>s</w:t>
      </w:r>
      <w:r w:rsidR="0005474B" w:rsidRPr="0005474B">
        <w:rPr>
          <w:lang w:val="fr-FR"/>
        </w:rPr>
        <w:t xml:space="preserve"> de formateur en formation</w:t>
      </w:r>
    </w:p>
    <w:p w14:paraId="44C8B839" w14:textId="77777777" w:rsidR="00EE7AE1" w:rsidRPr="00416DC4" w:rsidRDefault="00EE7AE1">
      <w:pPr>
        <w:pStyle w:val="Body"/>
        <w:rPr>
          <w:lang w:val="fr-FR"/>
        </w:rPr>
      </w:pPr>
    </w:p>
    <w:p w14:paraId="63503953" w14:textId="77777777" w:rsidR="00EE7AE1" w:rsidRPr="00416DC4" w:rsidRDefault="00EE7AE1">
      <w:pPr>
        <w:pStyle w:val="Body"/>
        <w:rPr>
          <w:lang w:val="fr-FR"/>
        </w:rPr>
      </w:pPr>
    </w:p>
    <w:p w14:paraId="17B3FE18" w14:textId="77777777" w:rsidR="00EE7AE1" w:rsidRPr="00416DC4" w:rsidRDefault="00EE7AE1">
      <w:pPr>
        <w:pStyle w:val="Body"/>
        <w:rPr>
          <w:lang w:val="fr-FR"/>
        </w:rPr>
      </w:pPr>
    </w:p>
    <w:p w14:paraId="6F27A97F" w14:textId="2600706B" w:rsidR="00EE7AE1" w:rsidRPr="0053353B" w:rsidRDefault="00FA67B6">
      <w:pPr>
        <w:pStyle w:val="Body"/>
        <w:rPr>
          <w:b/>
          <w:bCs/>
          <w:sz w:val="28"/>
          <w:szCs w:val="28"/>
          <w:lang w:val="fr-FR"/>
        </w:rPr>
      </w:pPr>
      <w:r w:rsidRPr="0053353B">
        <w:rPr>
          <w:b/>
          <w:bCs/>
          <w:sz w:val="28"/>
          <w:szCs w:val="28"/>
          <w:lang w:val="fr-FR"/>
        </w:rPr>
        <w:t>Introduction</w:t>
      </w:r>
    </w:p>
    <w:p w14:paraId="5F9E519D" w14:textId="77777777" w:rsidR="00EE7AE1" w:rsidRPr="00416DC4" w:rsidRDefault="00EE7AE1">
      <w:pPr>
        <w:pStyle w:val="Body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6"/>
        <w:gridCol w:w="5425"/>
        <w:gridCol w:w="5099"/>
      </w:tblGrid>
      <w:tr w:rsidR="00EF0941" w:rsidRPr="002D369A" w14:paraId="0976F39F" w14:textId="21048824" w:rsidTr="0053353B">
        <w:trPr>
          <w:trHeight w:val="356"/>
        </w:trPr>
        <w:tc>
          <w:tcPr>
            <w:tcW w:w="5586" w:type="dxa"/>
            <w:shd w:val="clear" w:color="auto" w:fill="D9D9D9" w:themeFill="background1" w:themeFillShade="D9"/>
          </w:tcPr>
          <w:p w14:paraId="0A1A9B16" w14:textId="7C48DAC1" w:rsidR="00EF0941" w:rsidRPr="002D369A" w:rsidRDefault="001C3C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Consigne</w:t>
            </w:r>
          </w:p>
        </w:tc>
        <w:tc>
          <w:tcPr>
            <w:tcW w:w="5425" w:type="dxa"/>
            <w:shd w:val="clear" w:color="auto" w:fill="D9D9D9" w:themeFill="background1" w:themeFillShade="D9"/>
          </w:tcPr>
          <w:p w14:paraId="39BC5789" w14:textId="0D62C8E8" w:rsidR="00EF0941" w:rsidRPr="002D369A" w:rsidRDefault="00EF09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Matériels</w:t>
            </w:r>
          </w:p>
        </w:tc>
        <w:tc>
          <w:tcPr>
            <w:tcW w:w="5099" w:type="dxa"/>
            <w:shd w:val="clear" w:color="auto" w:fill="D9D9D9" w:themeFill="background1" w:themeFillShade="D9"/>
          </w:tcPr>
          <w:p w14:paraId="45E78739" w14:textId="4A808053" w:rsidR="00EF0941" w:rsidRPr="002D369A" w:rsidRDefault="00EF09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Durée</w:t>
            </w:r>
          </w:p>
        </w:tc>
      </w:tr>
      <w:tr w:rsidR="00EF0941" w:rsidRPr="002D369A" w14:paraId="73A87250" w14:textId="5E3B6DBF" w:rsidTr="00EF0941">
        <w:trPr>
          <w:trHeight w:val="946"/>
        </w:trPr>
        <w:tc>
          <w:tcPr>
            <w:tcW w:w="5586" w:type="dxa"/>
          </w:tcPr>
          <w:p w14:paraId="336CCDDD" w14:textId="655299E8" w:rsidR="00EF0941" w:rsidRPr="002D369A" w:rsidRDefault="00EF09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D369A">
              <w:rPr>
                <w:rFonts w:ascii="Arial" w:hAnsi="Arial" w:cs="Arial"/>
                <w:sz w:val="24"/>
                <w:szCs w:val="24"/>
                <w:lang w:val="fr-FR"/>
              </w:rPr>
              <w:t>Écrire sur une feuille libre les émotions qui vous ont traversés pendant l’intersession</w:t>
            </w:r>
            <w:r w:rsidR="006561D8" w:rsidRPr="002D369A">
              <w:rPr>
                <w:rFonts w:ascii="Arial" w:hAnsi="Arial" w:cs="Arial"/>
                <w:sz w:val="24"/>
                <w:szCs w:val="24"/>
                <w:lang w:val="fr-FR"/>
              </w:rPr>
              <w:t xml:space="preserve"> en vous aidant de la roue des émotions</w:t>
            </w:r>
            <w:r w:rsidR="002D369A" w:rsidRPr="002D369A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2D369A" w:rsidRPr="002D369A">
              <w:rPr>
                <w:rFonts w:ascii="Arial" w:hAnsi="Arial" w:cs="Arial"/>
                <w:sz w:val="24"/>
                <w:szCs w:val="24"/>
                <w:lang w:val="fr-FR"/>
              </w:rPr>
              <w:t>ou celle qui se présente aujourd’hui – l’idée est de passer par l’écrit, le processus d’écriture pour poser, pratique de la réflexion et de l’introspection</w:t>
            </w:r>
          </w:p>
        </w:tc>
        <w:tc>
          <w:tcPr>
            <w:tcW w:w="5425" w:type="dxa"/>
          </w:tcPr>
          <w:p w14:paraId="70226C7A" w14:textId="2575E7E9" w:rsidR="00EF0941" w:rsidRPr="002D369A" w:rsidRDefault="00EF09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D369A">
              <w:rPr>
                <w:rFonts w:ascii="Arial" w:hAnsi="Arial" w:cs="Arial"/>
                <w:sz w:val="24"/>
                <w:szCs w:val="24"/>
                <w:lang w:val="fr-FR"/>
              </w:rPr>
              <w:t>Feuilles, stylos, la roue des émotions</w:t>
            </w:r>
          </w:p>
        </w:tc>
        <w:tc>
          <w:tcPr>
            <w:tcW w:w="5099" w:type="dxa"/>
          </w:tcPr>
          <w:p w14:paraId="28EE22A3" w14:textId="7CB9088C" w:rsidR="00EF0941" w:rsidRPr="002D369A" w:rsidRDefault="00EF09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D369A">
              <w:rPr>
                <w:rFonts w:ascii="Arial" w:hAnsi="Arial" w:cs="Arial"/>
                <w:sz w:val="24"/>
                <w:szCs w:val="24"/>
                <w:lang w:val="fr-FR"/>
              </w:rPr>
              <w:t>15 minutes</w:t>
            </w:r>
          </w:p>
        </w:tc>
      </w:tr>
    </w:tbl>
    <w:p w14:paraId="57ADE434" w14:textId="77777777" w:rsidR="00EE7AE1" w:rsidRPr="00416DC4" w:rsidRDefault="00EE7AE1">
      <w:pPr>
        <w:pStyle w:val="Body"/>
        <w:rPr>
          <w:lang w:val="fr-FR"/>
        </w:rPr>
      </w:pPr>
    </w:p>
    <w:p w14:paraId="00564531" w14:textId="77777777" w:rsidR="00A7578A" w:rsidRDefault="00A7578A" w:rsidP="00A7578A">
      <w:pPr>
        <w:pStyle w:val="Body"/>
        <w:rPr>
          <w:b/>
          <w:bCs/>
          <w:sz w:val="28"/>
          <w:szCs w:val="28"/>
          <w:lang w:val="fr-FR"/>
        </w:rPr>
      </w:pPr>
    </w:p>
    <w:p w14:paraId="5C694D8C" w14:textId="77777777" w:rsidR="00A7578A" w:rsidRDefault="00A7578A" w:rsidP="00A7578A">
      <w:pPr>
        <w:pStyle w:val="Body"/>
        <w:rPr>
          <w:b/>
          <w:bCs/>
          <w:sz w:val="28"/>
          <w:szCs w:val="28"/>
          <w:lang w:val="fr-FR"/>
        </w:rPr>
      </w:pPr>
    </w:p>
    <w:p w14:paraId="64C6ED88" w14:textId="77777777" w:rsidR="00A7578A" w:rsidRDefault="00A7578A" w:rsidP="00A7578A">
      <w:pPr>
        <w:pStyle w:val="Body"/>
        <w:rPr>
          <w:b/>
          <w:bCs/>
          <w:sz w:val="28"/>
          <w:szCs w:val="28"/>
          <w:lang w:val="fr-FR"/>
        </w:rPr>
      </w:pPr>
    </w:p>
    <w:p w14:paraId="3A2FABB7" w14:textId="77777777" w:rsidR="00A7578A" w:rsidRDefault="00A7578A" w:rsidP="00A7578A">
      <w:pPr>
        <w:pStyle w:val="Body"/>
        <w:rPr>
          <w:b/>
          <w:bCs/>
          <w:sz w:val="28"/>
          <w:szCs w:val="28"/>
          <w:lang w:val="fr-FR"/>
        </w:rPr>
      </w:pPr>
    </w:p>
    <w:p w14:paraId="73F8D7B8" w14:textId="77777777" w:rsidR="00A7578A" w:rsidRDefault="00A7578A" w:rsidP="00A7578A">
      <w:pPr>
        <w:pStyle w:val="Body"/>
        <w:rPr>
          <w:b/>
          <w:bCs/>
          <w:sz w:val="28"/>
          <w:szCs w:val="28"/>
          <w:lang w:val="fr-FR"/>
        </w:rPr>
      </w:pPr>
    </w:p>
    <w:p w14:paraId="6020A4A7" w14:textId="113CFA69" w:rsidR="00A7578A" w:rsidRDefault="00A7578A" w:rsidP="00A7578A">
      <w:pPr>
        <w:pStyle w:val="Body"/>
        <w:rPr>
          <w:b/>
          <w:bCs/>
          <w:sz w:val="28"/>
          <w:szCs w:val="28"/>
          <w:lang w:val="fr-FR"/>
        </w:rPr>
      </w:pPr>
    </w:p>
    <w:p w14:paraId="6B5F357B" w14:textId="77777777" w:rsidR="00DE0AC0" w:rsidRDefault="00DE0AC0" w:rsidP="00A7578A">
      <w:pPr>
        <w:pStyle w:val="Body"/>
        <w:rPr>
          <w:b/>
          <w:bCs/>
          <w:sz w:val="28"/>
          <w:szCs w:val="28"/>
          <w:lang w:val="fr-FR"/>
        </w:rPr>
      </w:pPr>
    </w:p>
    <w:p w14:paraId="792E02F7" w14:textId="55A2C306" w:rsidR="00A7578A" w:rsidRPr="002D369A" w:rsidRDefault="00A7578A" w:rsidP="00A7578A">
      <w:pPr>
        <w:pStyle w:val="Body"/>
        <w:rPr>
          <w:b/>
          <w:bCs/>
          <w:sz w:val="28"/>
          <w:szCs w:val="28"/>
          <w:lang w:val="fr-FR"/>
        </w:rPr>
      </w:pPr>
      <w:r w:rsidRPr="006561D8">
        <w:rPr>
          <w:b/>
          <w:bCs/>
          <w:sz w:val="28"/>
          <w:szCs w:val="28"/>
          <w:lang w:val="fr-FR"/>
        </w:rPr>
        <w:lastRenderedPageBreak/>
        <w:t xml:space="preserve">Objectif de la séquence 1 </w:t>
      </w:r>
      <w:r w:rsidRPr="006561D8">
        <w:rPr>
          <w:sz w:val="28"/>
          <w:szCs w:val="28"/>
          <w:lang w:val="fr-FR"/>
        </w:rPr>
        <w:t>: Reconnaître la progression pédagogique d’une démarche inductive</w:t>
      </w:r>
    </w:p>
    <w:p w14:paraId="45187582" w14:textId="6468AC52" w:rsidR="00EE7AE1" w:rsidRPr="00416DC4" w:rsidRDefault="00EE7AE1">
      <w:pPr>
        <w:pStyle w:val="Body"/>
        <w:rPr>
          <w:lang w:val="fr-FR"/>
        </w:rPr>
      </w:pPr>
    </w:p>
    <w:tbl>
      <w:tblPr>
        <w:tblStyle w:val="TableNormal1"/>
        <w:tblW w:w="161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850"/>
        <w:gridCol w:w="1985"/>
        <w:gridCol w:w="1701"/>
        <w:gridCol w:w="1984"/>
        <w:gridCol w:w="4150"/>
        <w:gridCol w:w="2867"/>
      </w:tblGrid>
      <w:tr w:rsidR="00EE7AE1" w:rsidRPr="002D369A" w14:paraId="0EB4E0BA" w14:textId="77777777" w:rsidTr="002D369A">
        <w:trPr>
          <w:trHeight w:val="721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0D52A" w14:textId="77777777" w:rsidR="00EE7AE1" w:rsidRPr="002D369A" w:rsidRDefault="00CF362C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Objectifs opérationnels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E9D66" w14:textId="77777777" w:rsidR="00EE7AE1" w:rsidRPr="002D369A" w:rsidRDefault="00CF362C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368A" w14:textId="71A95F7E" w:rsidR="00EE7AE1" w:rsidRPr="002D369A" w:rsidRDefault="00CF362C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Méthodes utilisées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EF80" w14:textId="77777777" w:rsidR="00EE7AE1" w:rsidRPr="002D369A" w:rsidRDefault="00CF362C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Techniques utilisées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D126" w14:textId="77777777" w:rsidR="00EE7AE1" w:rsidRPr="002D369A" w:rsidRDefault="00CF362C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Outils/supports utilisés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7BDD" w14:textId="77777777" w:rsidR="00EE7AE1" w:rsidRPr="002D369A" w:rsidRDefault="00CF362C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Consignes données par le formateur / actions du formateur (il dit / il fait)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1BE0D" w14:textId="30A4C57D" w:rsidR="00EE7AE1" w:rsidRPr="002D369A" w:rsidRDefault="00CF362C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Les stagiaires/</w:t>
            </w:r>
            <w:r w:rsidR="00E13006"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apprenants :</w:t>
            </w: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ils disent/ils font</w:t>
            </w:r>
          </w:p>
        </w:tc>
      </w:tr>
      <w:tr w:rsidR="00EE7AE1" w:rsidRPr="002D369A" w14:paraId="601258C6" w14:textId="77777777" w:rsidTr="002D369A">
        <w:trPr>
          <w:trHeight w:val="304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F78B" w14:textId="1E2ACEEA" w:rsidR="00EE7AE1" w:rsidRPr="006561D8" w:rsidRDefault="007F2FF0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Exprimer sa représentation d’une séquence pédagogique</w:t>
            </w:r>
            <w:r w:rsidR="00031663">
              <w:rPr>
                <w:rFonts w:ascii="Arial" w:hAnsi="Arial" w:cs="Arial"/>
                <w:lang w:val="fr-FR"/>
              </w:rPr>
              <w:t xml:space="preserve"> en démarche inductive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5D46" w14:textId="7576EF6C" w:rsidR="00EE7AE1" w:rsidRPr="006561D8" w:rsidRDefault="007F2FF0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5</w:t>
            </w:r>
            <w:r w:rsidR="002B2F87" w:rsidRPr="006561D8">
              <w:rPr>
                <w:rFonts w:ascii="Arial" w:hAnsi="Arial" w:cs="Arial"/>
                <w:lang w:val="fr-FR"/>
              </w:rPr>
              <w:t xml:space="preserve"> min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5682" w14:textId="77777777" w:rsidR="00C5099C" w:rsidRPr="006561D8" w:rsidRDefault="00C5099C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 xml:space="preserve">Phase diagnostic </w:t>
            </w:r>
          </w:p>
          <w:p w14:paraId="69092A68" w14:textId="77777777" w:rsidR="00C5099C" w:rsidRPr="006561D8" w:rsidRDefault="00C5099C">
            <w:pPr>
              <w:rPr>
                <w:rFonts w:ascii="Arial" w:hAnsi="Arial" w:cs="Arial"/>
                <w:lang w:val="fr-FR"/>
              </w:rPr>
            </w:pPr>
          </w:p>
          <w:p w14:paraId="203D0EBD" w14:textId="77468FD7" w:rsidR="00C5099C" w:rsidRPr="006561D8" w:rsidRDefault="00C82FC9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Interrogative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2700" w14:textId="6FEF076C" w:rsidR="00EE7AE1" w:rsidRPr="006561D8" w:rsidRDefault="00C82FC9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Question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09A2" w14:textId="75C2A928" w:rsidR="00EE7AE1" w:rsidRPr="006561D8" w:rsidRDefault="0005474B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Tableau, marqueurs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810D" w14:textId="77777777" w:rsidR="00EE7AE1" w:rsidRDefault="0005474B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Le formateur pose la question</w:t>
            </w:r>
            <w:r w:rsidR="007F2FF0" w:rsidRPr="006561D8">
              <w:rPr>
                <w:rFonts w:ascii="Arial" w:hAnsi="Arial" w:cs="Arial"/>
                <w:lang w:val="fr-FR"/>
              </w:rPr>
              <w:t> : Qu’est-ce qu’une progression pédagogique dans une séquence</w:t>
            </w:r>
            <w:r w:rsidR="00031663">
              <w:rPr>
                <w:rFonts w:ascii="Arial" w:hAnsi="Arial" w:cs="Arial"/>
                <w:lang w:val="fr-FR"/>
              </w:rPr>
              <w:t xml:space="preserve"> en démarche inductive</w:t>
            </w:r>
            <w:r w:rsidR="007F2FF0" w:rsidRPr="006561D8">
              <w:rPr>
                <w:rFonts w:ascii="Arial" w:hAnsi="Arial" w:cs="Arial"/>
                <w:lang w:val="fr-FR"/>
              </w:rPr>
              <w:t> ?</w:t>
            </w:r>
            <w:r w:rsidR="00031663">
              <w:rPr>
                <w:rFonts w:ascii="Arial" w:hAnsi="Arial" w:cs="Arial"/>
                <w:lang w:val="fr-FR"/>
              </w:rPr>
              <w:t xml:space="preserve"> </w:t>
            </w:r>
          </w:p>
          <w:p w14:paraId="09B27581" w14:textId="67F31689" w:rsidR="002C4567" w:rsidRPr="006561D8" w:rsidRDefault="002C456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 formateur écoute et note au tableau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28DB0" w14:textId="3D497466" w:rsidR="00EE7AE1" w:rsidRPr="006561D8" w:rsidRDefault="007F2FF0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Il</w:t>
            </w:r>
            <w:r w:rsidR="00E13006" w:rsidRPr="006561D8">
              <w:rPr>
                <w:rFonts w:ascii="Arial" w:hAnsi="Arial" w:cs="Arial"/>
                <w:lang w:val="fr-FR"/>
              </w:rPr>
              <w:t>s</w:t>
            </w:r>
            <w:r w:rsidRPr="006561D8">
              <w:rPr>
                <w:rFonts w:ascii="Arial" w:hAnsi="Arial" w:cs="Arial"/>
                <w:lang w:val="fr-FR"/>
              </w:rPr>
              <w:t xml:space="preserve"> répond</w:t>
            </w:r>
            <w:r w:rsidR="00E13006" w:rsidRPr="006561D8">
              <w:rPr>
                <w:rFonts w:ascii="Arial" w:hAnsi="Arial" w:cs="Arial"/>
                <w:lang w:val="fr-FR"/>
              </w:rPr>
              <w:t>ent</w:t>
            </w:r>
            <w:r w:rsidRPr="006561D8">
              <w:rPr>
                <w:rFonts w:ascii="Arial" w:hAnsi="Arial" w:cs="Arial"/>
                <w:lang w:val="fr-FR"/>
              </w:rPr>
              <w:t xml:space="preserve"> à la question de manière individuelle</w:t>
            </w:r>
          </w:p>
        </w:tc>
      </w:tr>
      <w:tr w:rsidR="00EE7AE1" w:rsidRPr="006561D8" w14:paraId="6B613719" w14:textId="77777777" w:rsidTr="002D369A">
        <w:trPr>
          <w:trHeight w:val="295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D969C" w14:textId="77777777" w:rsidR="00EC01A5" w:rsidRPr="006561D8" w:rsidRDefault="00EC01A5" w:rsidP="00EC01A5">
            <w:pPr>
              <w:pStyle w:val="Body"/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Concevoir une séquence pédagogique sur l’impact des émotions dans l’éducation</w:t>
            </w:r>
          </w:p>
          <w:p w14:paraId="3AE49AD7" w14:textId="77777777" w:rsidR="00EE7AE1" w:rsidRPr="006561D8" w:rsidRDefault="00EE7AE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0E0F" w14:textId="43CBB242" w:rsidR="00EE7AE1" w:rsidRPr="006561D8" w:rsidRDefault="00AB5211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30 min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7CA16" w14:textId="7AA29567" w:rsidR="00C5099C" w:rsidRPr="006561D8" w:rsidRDefault="00C5099C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Phase de découverte</w:t>
            </w:r>
          </w:p>
          <w:p w14:paraId="4A4A974A" w14:textId="77777777" w:rsidR="00C5099C" w:rsidRPr="006561D8" w:rsidRDefault="00C5099C">
            <w:pPr>
              <w:rPr>
                <w:rFonts w:ascii="Arial" w:hAnsi="Arial" w:cs="Arial"/>
                <w:lang w:val="fr-FR"/>
              </w:rPr>
            </w:pPr>
          </w:p>
          <w:p w14:paraId="15C93B21" w14:textId="1FACC900" w:rsidR="00EE7AE1" w:rsidRPr="006561D8" w:rsidRDefault="007F2FF0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Active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2732" w14:textId="58B71AB5" w:rsidR="00EE7AE1" w:rsidRPr="006561D8" w:rsidRDefault="007F2FF0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Sous-groupe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28A92" w14:textId="7761B405" w:rsidR="00EE7AE1" w:rsidRPr="006561D8" w:rsidRDefault="00BF03AB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P</w:t>
            </w:r>
            <w:r w:rsidR="007F2FF0" w:rsidRPr="006561D8">
              <w:rPr>
                <w:rFonts w:ascii="Arial" w:hAnsi="Arial" w:cs="Arial"/>
                <w:lang w:val="fr-FR"/>
              </w:rPr>
              <w:t>aperboard</w:t>
            </w:r>
            <w:r w:rsidRPr="006561D8">
              <w:rPr>
                <w:rFonts w:ascii="Arial" w:hAnsi="Arial" w:cs="Arial"/>
                <w:lang w:val="fr-FR"/>
              </w:rPr>
              <w:t xml:space="preserve">, marqueurs, </w:t>
            </w:r>
            <w:r w:rsidR="00E13006" w:rsidRPr="006561D8">
              <w:rPr>
                <w:rFonts w:ascii="Arial" w:hAnsi="Arial" w:cs="Arial"/>
                <w:lang w:val="fr-FR"/>
              </w:rPr>
              <w:t>ordinateurs + internet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B2BE" w14:textId="730BDD13" w:rsidR="00EE7AE1" w:rsidRPr="006561D8" w:rsidRDefault="005B690D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 xml:space="preserve">Le formateur crée 3 sous-groupes de 4 personnes (dont 1 observateur qui a un </w:t>
            </w:r>
            <w:r w:rsidR="00031663">
              <w:rPr>
                <w:rFonts w:ascii="Arial" w:hAnsi="Arial" w:cs="Arial"/>
                <w:lang w:val="fr-FR"/>
              </w:rPr>
              <w:t xml:space="preserve">autre </w:t>
            </w:r>
            <w:r w:rsidRPr="006561D8">
              <w:rPr>
                <w:rFonts w:ascii="Arial" w:hAnsi="Arial" w:cs="Arial"/>
                <w:lang w:val="fr-FR"/>
              </w:rPr>
              <w:t>objectif prédéfini)</w:t>
            </w:r>
          </w:p>
          <w:p w14:paraId="4651A045" w14:textId="30883215" w:rsidR="00E13006" w:rsidRPr="006561D8" w:rsidRDefault="00E13006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Préparer une séquence</w:t>
            </w:r>
            <w:r w:rsidR="0033624C" w:rsidRPr="006561D8">
              <w:rPr>
                <w:rFonts w:ascii="Arial" w:hAnsi="Arial" w:cs="Arial"/>
                <w:lang w:val="fr-FR"/>
              </w:rPr>
              <w:t xml:space="preserve"> en démarche inductive</w:t>
            </w:r>
            <w:r w:rsidRPr="006561D8">
              <w:rPr>
                <w:rFonts w:ascii="Arial" w:hAnsi="Arial" w:cs="Arial"/>
                <w:lang w:val="fr-FR"/>
              </w:rPr>
              <w:t xml:space="preserve"> sur le thème des émotions en utilisant la taxonomie de Bloom et </w:t>
            </w:r>
            <w:proofErr w:type="spellStart"/>
            <w:r w:rsidRPr="006561D8">
              <w:rPr>
                <w:rFonts w:ascii="Arial" w:hAnsi="Arial" w:cs="Arial"/>
                <w:lang w:val="fr-FR"/>
              </w:rPr>
              <w:t>Krathwohl</w:t>
            </w:r>
            <w:proofErr w:type="spellEnd"/>
            <w:r w:rsidR="00534447" w:rsidRPr="006561D8">
              <w:rPr>
                <w:rFonts w:ascii="Arial" w:hAnsi="Arial" w:cs="Arial"/>
                <w:lang w:val="fr-FR"/>
              </w:rPr>
              <w:t>. Il annonce au groupe que le meilleur scénario pédagogique recevra une récompense.</w:t>
            </w:r>
          </w:p>
          <w:p w14:paraId="4B04AC01" w14:textId="6911F897" w:rsidR="009E0D66" w:rsidRDefault="009E0D66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Le formateur donne une consigne différente aux observateurs qui répond à un objectif différent</w:t>
            </w:r>
            <w:r w:rsidR="00031663">
              <w:rPr>
                <w:rFonts w:ascii="Arial" w:hAnsi="Arial" w:cs="Arial"/>
                <w:lang w:val="fr-FR"/>
              </w:rPr>
              <w:t>.</w:t>
            </w:r>
          </w:p>
          <w:p w14:paraId="596AE1F9" w14:textId="1EA7BB34" w:rsidR="005B690D" w:rsidRPr="006561D8" w:rsidRDefault="0003166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 formateur passe dans chaque sous-groupe pour les accompagner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EC9D" w14:textId="72DF89ED" w:rsidR="00EE7AE1" w:rsidRPr="006561D8" w:rsidRDefault="00C5099C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 xml:space="preserve">Ils se mettent en </w:t>
            </w:r>
            <w:r w:rsidR="009E0D66" w:rsidRPr="006561D8">
              <w:rPr>
                <w:rFonts w:ascii="Arial" w:hAnsi="Arial" w:cs="Arial"/>
                <w:lang w:val="fr-FR"/>
              </w:rPr>
              <w:t xml:space="preserve">sous-groupes prédéterminés </w:t>
            </w:r>
            <w:r w:rsidRPr="006561D8">
              <w:rPr>
                <w:rFonts w:ascii="Arial" w:hAnsi="Arial" w:cs="Arial"/>
                <w:lang w:val="fr-FR"/>
              </w:rPr>
              <w:t xml:space="preserve">de </w:t>
            </w:r>
            <w:r w:rsidR="009E0D66" w:rsidRPr="006561D8">
              <w:rPr>
                <w:rFonts w:ascii="Arial" w:hAnsi="Arial" w:cs="Arial"/>
                <w:lang w:val="fr-FR"/>
              </w:rPr>
              <w:t>3</w:t>
            </w:r>
            <w:r w:rsidRPr="006561D8">
              <w:rPr>
                <w:rFonts w:ascii="Arial" w:hAnsi="Arial" w:cs="Arial"/>
                <w:lang w:val="fr-FR"/>
              </w:rPr>
              <w:t xml:space="preserve"> personnes</w:t>
            </w:r>
            <w:r w:rsidR="009E0D66" w:rsidRPr="006561D8">
              <w:rPr>
                <w:rFonts w:ascii="Arial" w:hAnsi="Arial" w:cs="Arial"/>
                <w:lang w:val="fr-FR"/>
              </w:rPr>
              <w:t xml:space="preserve"> + un observateur, </w:t>
            </w:r>
            <w:proofErr w:type="gramStart"/>
            <w:r w:rsidR="009E0D66" w:rsidRPr="006561D8">
              <w:rPr>
                <w:rFonts w:ascii="Arial" w:hAnsi="Arial" w:cs="Arial"/>
                <w:lang w:val="fr-FR"/>
              </w:rPr>
              <w:t>font</w:t>
            </w:r>
            <w:proofErr w:type="gramEnd"/>
            <w:r w:rsidR="009E0D66" w:rsidRPr="006561D8">
              <w:rPr>
                <w:rFonts w:ascii="Arial" w:hAnsi="Arial" w:cs="Arial"/>
                <w:lang w:val="fr-FR"/>
              </w:rPr>
              <w:t xml:space="preserve"> des recherches et réfléchissent. Ils mettent en commun leur connaissances et formalisent un tableau de séquence sur paperboard. L’observateur regarde le groupe et prend des notes.</w:t>
            </w:r>
          </w:p>
        </w:tc>
      </w:tr>
      <w:tr w:rsidR="00EE7AE1" w:rsidRPr="002D369A" w14:paraId="2581879E" w14:textId="77777777" w:rsidTr="002D369A">
        <w:trPr>
          <w:trHeight w:val="295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A1DC" w14:textId="23C58592" w:rsidR="00EE7AE1" w:rsidRPr="006561D8" w:rsidRDefault="0033624C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Comparer</w:t>
            </w:r>
            <w:r w:rsidR="00937B0D">
              <w:rPr>
                <w:rFonts w:ascii="Arial" w:hAnsi="Arial" w:cs="Arial"/>
                <w:lang w:val="fr-FR"/>
              </w:rPr>
              <w:t xml:space="preserve"> </w:t>
            </w:r>
            <w:r w:rsidRPr="006561D8">
              <w:rPr>
                <w:rFonts w:ascii="Arial" w:hAnsi="Arial" w:cs="Arial"/>
                <w:lang w:val="fr-FR"/>
              </w:rPr>
              <w:t>les différentes progression</w:t>
            </w:r>
            <w:r w:rsidR="00031663">
              <w:rPr>
                <w:rFonts w:ascii="Arial" w:hAnsi="Arial" w:cs="Arial"/>
                <w:lang w:val="fr-FR"/>
              </w:rPr>
              <w:t>s</w:t>
            </w:r>
            <w:r w:rsidRPr="006561D8">
              <w:rPr>
                <w:rFonts w:ascii="Arial" w:hAnsi="Arial" w:cs="Arial"/>
                <w:lang w:val="fr-FR"/>
              </w:rPr>
              <w:t xml:space="preserve"> pédagogiques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3E6E" w14:textId="6129F7AD" w:rsidR="00EE7AE1" w:rsidRPr="006561D8" w:rsidRDefault="009915DB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30 min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D998B" w14:textId="77777777" w:rsidR="00EE7AE1" w:rsidRPr="006561D8" w:rsidRDefault="009E0D66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Phase d’exploitation</w:t>
            </w:r>
          </w:p>
          <w:p w14:paraId="1B767C16" w14:textId="77777777" w:rsidR="009E0D66" w:rsidRPr="006561D8" w:rsidRDefault="009E0D66">
            <w:pPr>
              <w:rPr>
                <w:rFonts w:ascii="Arial" w:hAnsi="Arial" w:cs="Arial"/>
                <w:lang w:val="fr-FR"/>
              </w:rPr>
            </w:pPr>
          </w:p>
          <w:p w14:paraId="0AE0BCB5" w14:textId="512236E2" w:rsidR="009E0D66" w:rsidRPr="006561D8" w:rsidRDefault="009E0D66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Interrogati</w:t>
            </w:r>
            <w:r w:rsidR="009915DB" w:rsidRPr="006561D8">
              <w:rPr>
                <w:rFonts w:ascii="Arial" w:hAnsi="Arial" w:cs="Arial"/>
                <w:lang w:val="fr-FR"/>
              </w:rPr>
              <w:t>ve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42ED0" w14:textId="3C485B91" w:rsidR="00EE7AE1" w:rsidRPr="006561D8" w:rsidRDefault="009915DB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Questions orales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D135" w14:textId="18528926" w:rsidR="00EE7AE1" w:rsidRPr="006561D8" w:rsidRDefault="009915DB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Tableau, paperboard, marqueurs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5981" w14:textId="6BA1F70C" w:rsidR="00EE7AE1" w:rsidRDefault="009915DB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 xml:space="preserve">Le formateur demande aux stagiaires d’afficher les </w:t>
            </w:r>
            <w:r w:rsidR="008C22DF" w:rsidRPr="006561D8">
              <w:rPr>
                <w:rFonts w:ascii="Arial" w:hAnsi="Arial" w:cs="Arial"/>
                <w:lang w:val="fr-FR"/>
              </w:rPr>
              <w:t>paperboards</w:t>
            </w:r>
            <w:r w:rsidRPr="006561D8">
              <w:rPr>
                <w:rFonts w:ascii="Arial" w:hAnsi="Arial" w:cs="Arial"/>
                <w:lang w:val="fr-FR"/>
              </w:rPr>
              <w:t xml:space="preserve"> au tableau et invite les sous-groupes à tour de rôle à exposer le résultat de leur travail et pose la question : Comment avez-vous conçu votre progression pédagogique ?</w:t>
            </w:r>
          </w:p>
          <w:p w14:paraId="413D5A79" w14:textId="77777777" w:rsidR="00031663" w:rsidRDefault="0003166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 formateur donne aux stagiaires qui ne sont pas au tableau en train d’exposer leur scénario</w:t>
            </w:r>
            <w:r w:rsidR="00281ABF">
              <w:rPr>
                <w:rFonts w:ascii="Arial" w:hAnsi="Arial" w:cs="Arial"/>
                <w:lang w:val="fr-FR"/>
              </w:rPr>
              <w:t>,</w:t>
            </w:r>
            <w:r>
              <w:rPr>
                <w:rFonts w:ascii="Arial" w:hAnsi="Arial" w:cs="Arial"/>
                <w:lang w:val="fr-FR"/>
              </w:rPr>
              <w:t xml:space="preserve"> une grille </w:t>
            </w:r>
            <w:r>
              <w:rPr>
                <w:rFonts w:ascii="Arial" w:hAnsi="Arial" w:cs="Arial"/>
                <w:lang w:val="fr-FR"/>
              </w:rPr>
              <w:lastRenderedPageBreak/>
              <w:t xml:space="preserve">critériée pour </w:t>
            </w:r>
            <w:r w:rsidR="008C22DF">
              <w:rPr>
                <w:rFonts w:ascii="Arial" w:hAnsi="Arial" w:cs="Arial"/>
                <w:lang w:val="fr-FR"/>
              </w:rPr>
              <w:t>valider les indicateurs du</w:t>
            </w:r>
            <w:r>
              <w:rPr>
                <w:rFonts w:ascii="Arial" w:hAnsi="Arial" w:cs="Arial"/>
                <w:lang w:val="fr-FR"/>
              </w:rPr>
              <w:t xml:space="preserve"> travail fait</w:t>
            </w:r>
          </w:p>
          <w:p w14:paraId="258AAA75" w14:textId="331CE906" w:rsidR="002C4567" w:rsidRPr="006561D8" w:rsidRDefault="002C456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 formateur écoute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A1D3" w14:textId="77777777" w:rsidR="00EE7AE1" w:rsidRDefault="009915DB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lastRenderedPageBreak/>
              <w:t>Les stagiaires exposent leur</w:t>
            </w:r>
            <w:r w:rsidR="00534447" w:rsidRPr="006561D8">
              <w:rPr>
                <w:rFonts w:ascii="Arial" w:hAnsi="Arial" w:cs="Arial"/>
                <w:lang w:val="fr-FR"/>
              </w:rPr>
              <w:t>s</w:t>
            </w:r>
            <w:r w:rsidRPr="006561D8">
              <w:rPr>
                <w:rFonts w:ascii="Arial" w:hAnsi="Arial" w:cs="Arial"/>
                <w:lang w:val="fr-FR"/>
              </w:rPr>
              <w:t xml:space="preserve"> </w:t>
            </w:r>
            <w:r w:rsidR="00534447" w:rsidRPr="006561D8">
              <w:rPr>
                <w:rFonts w:ascii="Arial" w:hAnsi="Arial" w:cs="Arial"/>
                <w:lang w:val="fr-FR"/>
              </w:rPr>
              <w:t>résultats</w:t>
            </w:r>
            <w:r w:rsidR="0033624C" w:rsidRPr="006561D8">
              <w:rPr>
                <w:rFonts w:ascii="Arial" w:hAnsi="Arial" w:cs="Arial"/>
                <w:lang w:val="fr-FR"/>
              </w:rPr>
              <w:t xml:space="preserve"> et débattent. </w:t>
            </w:r>
          </w:p>
          <w:p w14:paraId="53BA19ED" w14:textId="171CB9A4" w:rsidR="00A7578A" w:rsidRPr="006561D8" w:rsidRDefault="00A7578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Les stagiaires remplissent la grille critériée pour chaque groupe</w:t>
            </w:r>
          </w:p>
        </w:tc>
      </w:tr>
      <w:tr w:rsidR="00EE7AE1" w:rsidRPr="002D369A" w14:paraId="4F6C9078" w14:textId="77777777" w:rsidTr="002D369A">
        <w:trPr>
          <w:trHeight w:val="295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C8F2A" w14:textId="371BB421" w:rsidR="00EE7AE1" w:rsidRPr="006561D8" w:rsidRDefault="0033624C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Reconnaître la progression pédagogique d’une démarche inductive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2523" w14:textId="023B54BB" w:rsidR="00EE7AE1" w:rsidRPr="006561D8" w:rsidRDefault="0033624C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10 min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2D98" w14:textId="77777777" w:rsidR="00EE7AE1" w:rsidRPr="006561D8" w:rsidRDefault="0033624C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Phase de formalisation</w:t>
            </w:r>
          </w:p>
          <w:p w14:paraId="1E810F8E" w14:textId="77777777" w:rsidR="0033624C" w:rsidRPr="006561D8" w:rsidRDefault="0033624C">
            <w:pPr>
              <w:rPr>
                <w:rFonts w:ascii="Arial" w:hAnsi="Arial" w:cs="Arial"/>
                <w:lang w:val="fr-FR"/>
              </w:rPr>
            </w:pPr>
          </w:p>
          <w:p w14:paraId="3D967254" w14:textId="20152C89" w:rsidR="0033624C" w:rsidRPr="006561D8" w:rsidRDefault="0033624C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Expositive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CC659" w14:textId="2E94BCB6" w:rsidR="00EE7AE1" w:rsidRPr="006561D8" w:rsidRDefault="0033624C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Exposé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2943" w14:textId="75AB2B6D" w:rsidR="00EE7AE1" w:rsidRPr="006561D8" w:rsidRDefault="0033624C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>Supports papier, documents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BC84" w14:textId="3F8F6C5D" w:rsidR="00EE7AE1" w:rsidRPr="006561D8" w:rsidRDefault="00E108FF">
            <w:pPr>
              <w:rPr>
                <w:rFonts w:ascii="Arial" w:hAnsi="Arial" w:cs="Arial"/>
                <w:lang w:val="fr-FR"/>
              </w:rPr>
            </w:pPr>
            <w:r w:rsidRPr="006561D8">
              <w:rPr>
                <w:rFonts w:ascii="Arial" w:hAnsi="Arial" w:cs="Arial"/>
                <w:lang w:val="fr-FR"/>
              </w:rPr>
              <w:t xml:space="preserve">Le formateur formalise la progression pédagogique d’une démarche inductive et annonce que l’observateur avait une consigne différente 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F13D" w14:textId="035B8B77" w:rsidR="00EE7AE1" w:rsidRPr="006561D8" w:rsidRDefault="005935C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Les stagiaires écoutent et posent des questions</w:t>
            </w:r>
          </w:p>
        </w:tc>
      </w:tr>
      <w:tr w:rsidR="00A7578A" w:rsidRPr="002D369A" w14:paraId="4F078F7D" w14:textId="77777777" w:rsidTr="002D369A">
        <w:trPr>
          <w:trHeight w:val="295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A70C1" w14:textId="3B275846" w:rsidR="00A7578A" w:rsidRPr="006561D8" w:rsidRDefault="00937B0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Évaluer </w:t>
            </w:r>
            <w:r w:rsidRPr="006561D8">
              <w:rPr>
                <w:rFonts w:ascii="Arial" w:hAnsi="Arial" w:cs="Arial"/>
                <w:lang w:val="fr-FR"/>
              </w:rPr>
              <w:t>les différentes progression</w:t>
            </w:r>
            <w:r>
              <w:rPr>
                <w:rFonts w:ascii="Arial" w:hAnsi="Arial" w:cs="Arial"/>
                <w:lang w:val="fr-FR"/>
              </w:rPr>
              <w:t>s</w:t>
            </w:r>
            <w:r w:rsidRPr="006561D8">
              <w:rPr>
                <w:rFonts w:ascii="Arial" w:hAnsi="Arial" w:cs="Arial"/>
                <w:lang w:val="fr-FR"/>
              </w:rPr>
              <w:t xml:space="preserve"> pédagogiques</w:t>
            </w:r>
            <w:r>
              <w:rPr>
                <w:rFonts w:ascii="Arial" w:hAnsi="Arial" w:cs="Arial"/>
                <w:lang w:val="fr-FR"/>
              </w:rPr>
              <w:t xml:space="preserve"> en notant les points forts et les points d’effort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962D" w14:textId="2187A9BD" w:rsidR="00A7578A" w:rsidRPr="006561D8" w:rsidRDefault="00937B0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10 min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EBB4" w14:textId="5CE1A0F4" w:rsidR="00A7578A" w:rsidRPr="006561D8" w:rsidRDefault="00A7578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Phase d’évaluation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C2A70" w14:textId="76FE6748" w:rsidR="00A7578A" w:rsidRPr="006561D8" w:rsidRDefault="00A7578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Questions écrites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E08E" w14:textId="609A6113" w:rsidR="00A7578A" w:rsidRPr="006561D8" w:rsidRDefault="00A7578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Grille d’évaluation critériée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8792" w14:textId="5F729E29" w:rsidR="00A7578A" w:rsidRPr="006561D8" w:rsidRDefault="00937B0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Le formateur demande à chacun </w:t>
            </w:r>
            <w:r w:rsidR="008C22DF">
              <w:rPr>
                <w:rFonts w:ascii="Arial" w:hAnsi="Arial" w:cs="Arial"/>
                <w:lang w:val="fr-FR"/>
              </w:rPr>
              <w:t xml:space="preserve">de finir la grille d’évaluation en mettant les points forts et point d’effort pour chaque groupe 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B9AB" w14:textId="25058844" w:rsidR="00A7578A" w:rsidRPr="006561D8" w:rsidRDefault="007645B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Les stagiaires remplissent les grilles d’évaluation pour chaque groupe et se les remette en mains propres</w:t>
            </w:r>
          </w:p>
        </w:tc>
      </w:tr>
    </w:tbl>
    <w:p w14:paraId="12EF273C" w14:textId="6C6599A1" w:rsidR="00EE7AE1" w:rsidRDefault="00EE7AE1">
      <w:pPr>
        <w:pStyle w:val="Body"/>
        <w:rPr>
          <w:lang w:val="fr-FR"/>
        </w:rPr>
      </w:pPr>
    </w:p>
    <w:p w14:paraId="1C32E474" w14:textId="77777777" w:rsidR="006267C9" w:rsidRDefault="006267C9">
      <w:pPr>
        <w:pStyle w:val="Body"/>
        <w:rPr>
          <w:lang w:val="fr-FR"/>
        </w:rPr>
      </w:pPr>
    </w:p>
    <w:p w14:paraId="518A1CEF" w14:textId="5437169C" w:rsidR="00937B0D" w:rsidRDefault="00937B0D">
      <w:pPr>
        <w:pStyle w:val="Body"/>
        <w:rPr>
          <w:lang w:val="fr-FR"/>
        </w:rPr>
      </w:pPr>
      <w:r>
        <w:rPr>
          <w:lang w:val="fr-FR"/>
        </w:rPr>
        <w:t>Groupe VERT : Marie, Stéphanie, Patrick et Virginie (observatrice)</w:t>
      </w:r>
    </w:p>
    <w:p w14:paraId="1FA2694E" w14:textId="77777777" w:rsidR="00937B0D" w:rsidRDefault="00937B0D">
      <w:pPr>
        <w:pStyle w:val="Body"/>
        <w:rPr>
          <w:lang w:val="fr-FR"/>
        </w:rPr>
      </w:pPr>
    </w:p>
    <w:p w14:paraId="28EF0CB8" w14:textId="070A4E94" w:rsidR="00937B0D" w:rsidRDefault="00937B0D">
      <w:pPr>
        <w:pStyle w:val="Body"/>
        <w:rPr>
          <w:lang w:val="fr-FR"/>
        </w:rPr>
      </w:pPr>
      <w:r>
        <w:rPr>
          <w:lang w:val="fr-FR"/>
        </w:rPr>
        <w:t>Groupe JAUNE : Laetitia, Frédéric, Sylvia et Malika (observatrice)</w:t>
      </w:r>
    </w:p>
    <w:p w14:paraId="734CAF19" w14:textId="77777777" w:rsidR="00937B0D" w:rsidRDefault="00937B0D">
      <w:pPr>
        <w:pStyle w:val="Body"/>
        <w:rPr>
          <w:lang w:val="fr-FR"/>
        </w:rPr>
      </w:pPr>
    </w:p>
    <w:p w14:paraId="1966F62D" w14:textId="7E03F738" w:rsidR="00937B0D" w:rsidRDefault="00937B0D">
      <w:pPr>
        <w:pStyle w:val="Body"/>
        <w:rPr>
          <w:lang w:val="fr-FR"/>
        </w:rPr>
        <w:sectPr w:rsidR="00937B0D">
          <w:headerReference w:type="default" r:id="rId7"/>
          <w:footerReference w:type="default" r:id="rId8"/>
          <w:pgSz w:w="16840" w:h="11900" w:orient="landscape"/>
          <w:pgMar w:top="360" w:right="360" w:bottom="360" w:left="360" w:header="360" w:footer="360" w:gutter="0"/>
          <w:cols w:space="720"/>
        </w:sectPr>
      </w:pPr>
      <w:r>
        <w:rPr>
          <w:lang w:val="fr-FR"/>
        </w:rPr>
        <w:t xml:space="preserve">Groupe ROUGE :  Louna, </w:t>
      </w:r>
      <w:r w:rsidR="008C22DF">
        <w:rPr>
          <w:lang w:val="fr-FR"/>
        </w:rPr>
        <w:t xml:space="preserve">Marlène, Paula et </w:t>
      </w:r>
      <w:proofErr w:type="spellStart"/>
      <w:r w:rsidR="008C22DF">
        <w:rPr>
          <w:lang w:val="fr-FR"/>
        </w:rPr>
        <w:t>Vicenta</w:t>
      </w:r>
      <w:proofErr w:type="spellEnd"/>
      <w:r w:rsidR="008C22DF">
        <w:rPr>
          <w:lang w:val="fr-FR"/>
        </w:rPr>
        <w:t xml:space="preserve"> (observatrice)</w:t>
      </w:r>
    </w:p>
    <w:p w14:paraId="27AF5811" w14:textId="6E852FAF" w:rsidR="006267C9" w:rsidRDefault="006267C9">
      <w:pPr>
        <w:pStyle w:val="Body"/>
        <w:rPr>
          <w:lang w:val="fr-FR"/>
        </w:rPr>
      </w:pPr>
    </w:p>
    <w:p w14:paraId="1A9ADE36" w14:textId="2F782D05" w:rsidR="00BF03AB" w:rsidRPr="002D369A" w:rsidRDefault="00140D63">
      <w:pPr>
        <w:pStyle w:val="Body"/>
        <w:rPr>
          <w:sz w:val="28"/>
          <w:szCs w:val="28"/>
          <w:lang w:val="fr-FR"/>
        </w:rPr>
      </w:pPr>
      <w:r w:rsidRPr="006561D8">
        <w:rPr>
          <w:b/>
          <w:bCs/>
          <w:sz w:val="28"/>
          <w:szCs w:val="28"/>
          <w:lang w:val="fr-FR"/>
        </w:rPr>
        <w:t xml:space="preserve">Objectif de la séquence </w:t>
      </w:r>
      <w:r>
        <w:rPr>
          <w:b/>
          <w:bCs/>
          <w:sz w:val="28"/>
          <w:szCs w:val="28"/>
          <w:lang w:val="fr-FR"/>
        </w:rPr>
        <w:t>2</w:t>
      </w:r>
      <w:r w:rsidRPr="006561D8">
        <w:rPr>
          <w:b/>
          <w:bCs/>
          <w:sz w:val="28"/>
          <w:szCs w:val="28"/>
          <w:lang w:val="fr-FR"/>
        </w:rPr>
        <w:t xml:space="preserve"> </w:t>
      </w:r>
      <w:r w:rsidRPr="002D369A">
        <w:rPr>
          <w:b/>
          <w:bCs/>
          <w:sz w:val="28"/>
          <w:szCs w:val="28"/>
          <w:lang w:val="fr-FR"/>
        </w:rPr>
        <w:t xml:space="preserve">: </w:t>
      </w:r>
      <w:r w:rsidRPr="002D369A">
        <w:rPr>
          <w:sz w:val="28"/>
          <w:szCs w:val="28"/>
          <w:lang w:val="fr-FR"/>
        </w:rPr>
        <w:t>R</w:t>
      </w:r>
      <w:r w:rsidR="00C4072D" w:rsidRPr="002D369A">
        <w:rPr>
          <w:sz w:val="28"/>
          <w:szCs w:val="28"/>
          <w:lang w:val="fr-FR"/>
        </w:rPr>
        <w:t>éaliser qu’un état émotionnel interne ne correspond pas obligatoirement à une expression externe, tant chez soi que chez les autres</w:t>
      </w:r>
    </w:p>
    <w:p w14:paraId="3D8A1A66" w14:textId="77777777" w:rsidR="00C4072D" w:rsidRDefault="00C4072D">
      <w:pPr>
        <w:pStyle w:val="Body"/>
        <w:rPr>
          <w:lang w:val="fr-FR"/>
        </w:rPr>
      </w:pPr>
    </w:p>
    <w:tbl>
      <w:tblPr>
        <w:tblStyle w:val="TableNormal1"/>
        <w:tblW w:w="161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851"/>
        <w:gridCol w:w="1701"/>
        <w:gridCol w:w="1842"/>
        <w:gridCol w:w="1985"/>
        <w:gridCol w:w="4536"/>
        <w:gridCol w:w="2339"/>
      </w:tblGrid>
      <w:tr w:rsidR="00D3005F" w:rsidRPr="002D369A" w14:paraId="748D309D" w14:textId="77777777" w:rsidTr="002D369A">
        <w:trPr>
          <w:trHeight w:val="721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CF94F" w14:textId="77777777" w:rsidR="006267C9" w:rsidRPr="002D369A" w:rsidRDefault="006267C9" w:rsidP="00E71F0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Objectifs opérationnels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F7D4" w14:textId="77777777" w:rsidR="006267C9" w:rsidRPr="002D369A" w:rsidRDefault="006267C9" w:rsidP="00E71F0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7FB2" w14:textId="77777777" w:rsidR="006267C9" w:rsidRPr="002D369A" w:rsidRDefault="006267C9" w:rsidP="00E71F0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Méthodes utilisées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96ED" w14:textId="77777777" w:rsidR="006267C9" w:rsidRPr="002D369A" w:rsidRDefault="006267C9" w:rsidP="00E71F0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Techniques utilisées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1AB9C" w14:textId="77777777" w:rsidR="006267C9" w:rsidRPr="002D369A" w:rsidRDefault="006267C9" w:rsidP="00E71F0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Outils/supports utilisés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14B46" w14:textId="77777777" w:rsidR="006267C9" w:rsidRPr="002D369A" w:rsidRDefault="006267C9" w:rsidP="00E71F0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Consignes données par le formateur / actions du formateur (il dit / il fait)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AC56" w14:textId="77777777" w:rsidR="006267C9" w:rsidRPr="002D369A" w:rsidRDefault="006267C9" w:rsidP="00E71F0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Les stagiaires/</w:t>
            </w:r>
            <w:proofErr w:type="gramStart"/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>apprenants:</w:t>
            </w:r>
            <w:proofErr w:type="gramEnd"/>
            <w:r w:rsidRPr="002D36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ils disent/ils font</w:t>
            </w:r>
          </w:p>
        </w:tc>
      </w:tr>
      <w:tr w:rsidR="00D3005F" w:rsidRPr="002D369A" w14:paraId="0065B3A3" w14:textId="77777777" w:rsidTr="002D369A">
        <w:trPr>
          <w:trHeight w:val="304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DAEA" w14:textId="7953434A" w:rsidR="006267C9" w:rsidRPr="00140D63" w:rsidRDefault="005553E2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Exprimer sa représentation entre un état émotionnel interne et son expression externe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21CA" w14:textId="7E6908A1" w:rsidR="006267C9" w:rsidRPr="00140D63" w:rsidRDefault="006267C9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5 min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51EE" w14:textId="55B08A2F" w:rsidR="005553E2" w:rsidRPr="00140D63" w:rsidRDefault="005553E2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Phase de diagnostic</w:t>
            </w:r>
          </w:p>
          <w:p w14:paraId="70B214FF" w14:textId="77777777" w:rsidR="005553E2" w:rsidRPr="00140D63" w:rsidRDefault="005553E2" w:rsidP="00E71F05">
            <w:pPr>
              <w:rPr>
                <w:rFonts w:ascii="Arial" w:hAnsi="Arial" w:cs="Arial"/>
                <w:lang w:val="fr-FR"/>
              </w:rPr>
            </w:pPr>
          </w:p>
          <w:p w14:paraId="052A39F9" w14:textId="0A496F23" w:rsidR="006267C9" w:rsidRPr="00140D63" w:rsidRDefault="006267C9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Interrogative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B509" w14:textId="77777777" w:rsidR="006267C9" w:rsidRPr="00140D63" w:rsidRDefault="006267C9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Question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40139" w14:textId="12F67F68" w:rsidR="006267C9" w:rsidRPr="00140D63" w:rsidRDefault="005553E2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Papier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FB136" w14:textId="2CF86DA6" w:rsidR="002C4567" w:rsidRPr="00140D63" w:rsidRDefault="006267C9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Le formateur pose la question</w:t>
            </w:r>
            <w:r w:rsidR="00051CC2" w:rsidRPr="00140D63">
              <w:rPr>
                <w:rFonts w:ascii="Arial" w:hAnsi="Arial" w:cs="Arial"/>
                <w:lang w:val="fr-FR"/>
              </w:rPr>
              <w:t xml:space="preserve"> : </w:t>
            </w:r>
            <w:r w:rsidR="00FB4B99" w:rsidRPr="00140D63">
              <w:rPr>
                <w:rFonts w:ascii="Arial" w:hAnsi="Arial" w:cs="Arial"/>
                <w:lang w:val="fr-FR"/>
              </w:rPr>
              <w:t xml:space="preserve">Comment s’exprime un état émotionnel ? Un état émotionnel interne, se reflète-t-il sur </w:t>
            </w:r>
            <w:r w:rsidR="005553E2" w:rsidRPr="00140D63">
              <w:rPr>
                <w:rFonts w:ascii="Arial" w:hAnsi="Arial" w:cs="Arial"/>
                <w:lang w:val="fr-FR"/>
              </w:rPr>
              <w:t>une expression externe</w:t>
            </w:r>
            <w:r w:rsidR="00FB4B99" w:rsidRPr="00140D63">
              <w:rPr>
                <w:rFonts w:ascii="Arial" w:hAnsi="Arial" w:cs="Arial"/>
                <w:lang w:val="fr-FR"/>
              </w:rPr>
              <w:t> ? Qu’</w:t>
            </w:r>
            <w:r w:rsidR="005553E2" w:rsidRPr="00140D63">
              <w:rPr>
                <w:rFonts w:ascii="Arial" w:hAnsi="Arial" w:cs="Arial"/>
                <w:lang w:val="fr-FR"/>
              </w:rPr>
              <w:t>est-ce</w:t>
            </w:r>
            <w:r w:rsidR="00FB4B99" w:rsidRPr="00140D63">
              <w:rPr>
                <w:rFonts w:ascii="Arial" w:hAnsi="Arial" w:cs="Arial"/>
                <w:lang w:val="fr-FR"/>
              </w:rPr>
              <w:t xml:space="preserve"> qui vous fait dire qu’un état émo</w:t>
            </w:r>
            <w:r w:rsidR="005553E2" w:rsidRPr="00140D63">
              <w:rPr>
                <w:rFonts w:ascii="Arial" w:hAnsi="Arial" w:cs="Arial"/>
                <w:lang w:val="fr-FR"/>
              </w:rPr>
              <w:t>tionnel</w:t>
            </w:r>
            <w:r w:rsidR="00FB4B99" w:rsidRPr="00140D63">
              <w:rPr>
                <w:rFonts w:ascii="Arial" w:hAnsi="Arial" w:cs="Arial"/>
                <w:lang w:val="fr-FR"/>
              </w:rPr>
              <w:t xml:space="preserve"> interne </w:t>
            </w:r>
            <w:r w:rsidR="008C22DF">
              <w:rPr>
                <w:rFonts w:ascii="Arial" w:hAnsi="Arial" w:cs="Arial"/>
                <w:lang w:val="fr-FR"/>
              </w:rPr>
              <w:t>est</w:t>
            </w:r>
            <w:r w:rsidR="00FB4B99" w:rsidRPr="00140D63">
              <w:rPr>
                <w:rFonts w:ascii="Arial" w:hAnsi="Arial" w:cs="Arial"/>
                <w:lang w:val="fr-FR"/>
              </w:rPr>
              <w:t xml:space="preserve"> le réel reflet de ce qui </w:t>
            </w:r>
            <w:r w:rsidR="008C22DF">
              <w:rPr>
                <w:rFonts w:ascii="Arial" w:hAnsi="Arial" w:cs="Arial"/>
                <w:lang w:val="fr-FR"/>
              </w:rPr>
              <w:t xml:space="preserve">est </w:t>
            </w:r>
            <w:r w:rsidR="00FB4B99" w:rsidRPr="00140D63">
              <w:rPr>
                <w:rFonts w:ascii="Arial" w:hAnsi="Arial" w:cs="Arial"/>
                <w:lang w:val="fr-FR"/>
              </w:rPr>
              <w:t>exprimé exté</w:t>
            </w:r>
            <w:r w:rsidR="005553E2" w:rsidRPr="00140D63">
              <w:rPr>
                <w:rFonts w:ascii="Arial" w:hAnsi="Arial" w:cs="Arial"/>
                <w:lang w:val="fr-FR"/>
              </w:rPr>
              <w:t>rieurement </w:t>
            </w:r>
            <w:r w:rsidR="005553E2" w:rsidRPr="00DE0AC0">
              <w:rPr>
                <w:rFonts w:ascii="Arial" w:hAnsi="Arial" w:cs="Arial"/>
                <w:lang w:val="fr-FR"/>
              </w:rPr>
              <w:t xml:space="preserve">? Il note les réponses sur une </w:t>
            </w:r>
            <w:r w:rsidR="00DE0AC0" w:rsidRPr="00DE0AC0">
              <w:rPr>
                <w:rFonts w:ascii="Arial" w:hAnsi="Arial" w:cs="Arial"/>
                <w:lang w:val="fr-FR"/>
              </w:rPr>
              <w:t>feuille</w:t>
            </w:r>
            <w:r w:rsidR="00DE0AC0">
              <w:rPr>
                <w:rFonts w:ascii="Arial" w:hAnsi="Arial" w:cs="Arial"/>
                <w:lang w:val="fr-FR"/>
              </w:rPr>
              <w:t xml:space="preserve">. </w:t>
            </w:r>
            <w:r w:rsidR="002C4567">
              <w:rPr>
                <w:rFonts w:ascii="Arial" w:hAnsi="Arial" w:cs="Arial"/>
                <w:lang w:val="fr-FR"/>
              </w:rPr>
              <w:t>Le formateur écoute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E45BA" w14:textId="519337DE" w:rsidR="006267C9" w:rsidRPr="00140D63" w:rsidRDefault="005553E2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 xml:space="preserve">Ils </w:t>
            </w:r>
            <w:r w:rsidR="002C4567">
              <w:rPr>
                <w:rFonts w:ascii="Arial" w:hAnsi="Arial" w:cs="Arial"/>
                <w:lang w:val="fr-FR"/>
              </w:rPr>
              <w:t xml:space="preserve">s’expriment sur </w:t>
            </w:r>
            <w:r w:rsidRPr="00140D63">
              <w:rPr>
                <w:rFonts w:ascii="Arial" w:hAnsi="Arial" w:cs="Arial"/>
                <w:lang w:val="fr-FR"/>
              </w:rPr>
              <w:t>la question</w:t>
            </w:r>
          </w:p>
        </w:tc>
      </w:tr>
      <w:tr w:rsidR="00D3005F" w:rsidRPr="002D369A" w14:paraId="04BCD3D5" w14:textId="77777777" w:rsidTr="002D369A">
        <w:trPr>
          <w:trHeight w:val="295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91721" w14:textId="755C0BDD" w:rsidR="006267C9" w:rsidRPr="00140D63" w:rsidRDefault="008F3F65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Reconnaître le jeu des émotions dans un travail de groupe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3F8E" w14:textId="0CD45F78" w:rsidR="006267C9" w:rsidRPr="00140D63" w:rsidRDefault="008F3F65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30 min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804EA" w14:textId="77777777" w:rsidR="00481151" w:rsidRPr="00140D63" w:rsidRDefault="005553E2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 xml:space="preserve">Phase </w:t>
            </w:r>
            <w:r w:rsidR="00481151" w:rsidRPr="00140D63">
              <w:rPr>
                <w:rFonts w:ascii="Arial" w:hAnsi="Arial" w:cs="Arial"/>
                <w:lang w:val="fr-FR"/>
              </w:rPr>
              <w:t>découverte</w:t>
            </w:r>
          </w:p>
          <w:p w14:paraId="45AD66B8" w14:textId="77777777" w:rsidR="00481151" w:rsidRPr="00140D63" w:rsidRDefault="00481151" w:rsidP="00E71F05">
            <w:pPr>
              <w:rPr>
                <w:rFonts w:ascii="Arial" w:hAnsi="Arial" w:cs="Arial"/>
                <w:lang w:val="fr-FR"/>
              </w:rPr>
            </w:pPr>
          </w:p>
          <w:p w14:paraId="34380866" w14:textId="676B8F48" w:rsidR="00481151" w:rsidRPr="00140D63" w:rsidRDefault="00481151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Active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F46A" w14:textId="3F3F3D4B" w:rsidR="006267C9" w:rsidRPr="00140D63" w:rsidRDefault="008F3F65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Mise en situation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B6BA8" w14:textId="19FFB985" w:rsidR="002C4567" w:rsidRPr="00140D63" w:rsidRDefault="00074B7A" w:rsidP="00E71F0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Feuille libre avec les prénoms des personnes du groupe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147B" w14:textId="0A8DF851" w:rsidR="006267C9" w:rsidRPr="00140D63" w:rsidRDefault="00481151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Le formateur demande au stagiaire d’observer, de ressentir, d’interpréter les émotions qui se jouent dans chacune des personnes du sous-groupe</w:t>
            </w:r>
            <w:r w:rsidR="00074B7A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45D52" w14:textId="6F51BCF8" w:rsidR="006267C9" w:rsidRPr="00140D63" w:rsidRDefault="00481151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Ils font attention et note sur une feuille</w:t>
            </w:r>
            <w:r w:rsidR="008C22DF">
              <w:rPr>
                <w:rFonts w:ascii="Arial" w:hAnsi="Arial" w:cs="Arial"/>
                <w:lang w:val="fr-FR"/>
              </w:rPr>
              <w:t xml:space="preserve"> toutes les émotions et sentiments qu’ils ressentent chez les autres et chez eux également</w:t>
            </w:r>
            <w:r w:rsidRPr="00140D63">
              <w:rPr>
                <w:rFonts w:ascii="Arial" w:hAnsi="Arial" w:cs="Arial"/>
                <w:lang w:val="fr-FR"/>
              </w:rPr>
              <w:t>.</w:t>
            </w:r>
          </w:p>
        </w:tc>
      </w:tr>
      <w:tr w:rsidR="00D3005F" w:rsidRPr="002D369A" w14:paraId="01A5B87E" w14:textId="77777777" w:rsidTr="002D369A">
        <w:trPr>
          <w:trHeight w:val="295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38F7" w14:textId="7F61F061" w:rsidR="006267C9" w:rsidRPr="00140D63" w:rsidRDefault="00FA67B6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Comparer les ressentis de chacun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14A7A" w14:textId="5FAD8BBD" w:rsidR="006267C9" w:rsidRPr="00140D63" w:rsidRDefault="00481151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30 min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922B" w14:textId="77777777" w:rsidR="006267C9" w:rsidRPr="00140D63" w:rsidRDefault="00481151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Phase d’exploitation</w:t>
            </w:r>
          </w:p>
          <w:p w14:paraId="220A7321" w14:textId="77777777" w:rsidR="00481151" w:rsidRPr="00140D63" w:rsidRDefault="00481151" w:rsidP="00E71F05">
            <w:pPr>
              <w:rPr>
                <w:rFonts w:ascii="Arial" w:hAnsi="Arial" w:cs="Arial"/>
                <w:lang w:val="fr-FR"/>
              </w:rPr>
            </w:pPr>
          </w:p>
          <w:p w14:paraId="57C2EFA1" w14:textId="3B1812D2" w:rsidR="00481151" w:rsidRPr="00140D63" w:rsidRDefault="00481151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Interrogative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FCE00" w14:textId="4A3CD6F6" w:rsidR="006267C9" w:rsidRPr="00140D63" w:rsidRDefault="00481151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Questions orales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C007" w14:textId="74B870EE" w:rsidR="006267C9" w:rsidRPr="00140D63" w:rsidRDefault="00276EB5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Dialectique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80EB" w14:textId="037BFEA5" w:rsidR="006267C9" w:rsidRPr="00140D63" w:rsidRDefault="00276EB5" w:rsidP="00D3005F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Le formateur pose la question à l’observateur d’un groupe les émotions qu’il a remarqué sur une personne de son groupe à la fois et le formateur demande à la personne concernée si l’émotion relevée correspond réellement à ce qui a été</w:t>
            </w:r>
            <w:r w:rsidR="008C22DF">
              <w:rPr>
                <w:rFonts w:ascii="Arial" w:hAnsi="Arial" w:cs="Arial"/>
                <w:lang w:val="fr-FR"/>
              </w:rPr>
              <w:t xml:space="preserve"> vécu</w:t>
            </w:r>
            <w:r w:rsidR="00D3005F">
              <w:rPr>
                <w:rFonts w:ascii="Arial" w:hAnsi="Arial" w:cs="Arial"/>
                <w:lang w:val="fr-FR"/>
              </w:rPr>
              <w:t>, et demande à la personne observée si elle a ressenti des émotions, sentiments qui n’ont pas été notifiés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8FF0" w14:textId="189350AF" w:rsidR="006267C9" w:rsidRPr="00140D63" w:rsidRDefault="00276EB5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Les stagiaires répondent et débattent.</w:t>
            </w:r>
          </w:p>
        </w:tc>
      </w:tr>
      <w:tr w:rsidR="00D3005F" w:rsidRPr="002D369A" w14:paraId="715BB4A5" w14:textId="77777777" w:rsidTr="002D369A">
        <w:trPr>
          <w:trHeight w:val="295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36621" w14:textId="46E4A16D" w:rsidR="006267C9" w:rsidRPr="00140D63" w:rsidRDefault="002C4567" w:rsidP="00E71F0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lastRenderedPageBreak/>
              <w:t>R</w:t>
            </w:r>
            <w:r w:rsidR="00C4072D" w:rsidRPr="00140D63">
              <w:rPr>
                <w:rFonts w:ascii="Arial" w:hAnsi="Arial" w:cs="Arial"/>
                <w:lang w:val="fr-FR"/>
              </w:rPr>
              <w:t>éaliser qu’un état émotionnel interne ne correspond pas obligatoirement à une expression externe, tant chez soi que chez les autres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EE36" w14:textId="2C87EC26" w:rsidR="006267C9" w:rsidRPr="00140D63" w:rsidRDefault="00276EB5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10 min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39B3" w14:textId="792D21F3" w:rsidR="00276EB5" w:rsidRPr="00140D63" w:rsidRDefault="00276EB5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 xml:space="preserve">Phase de </w:t>
            </w:r>
            <w:r w:rsidR="00FA67B6" w:rsidRPr="00140D63">
              <w:rPr>
                <w:rFonts w:ascii="Arial" w:hAnsi="Arial" w:cs="Arial"/>
                <w:lang w:val="fr-FR"/>
              </w:rPr>
              <w:t>formalisation</w:t>
            </w:r>
          </w:p>
          <w:p w14:paraId="61F9AC85" w14:textId="77777777" w:rsidR="00276EB5" w:rsidRPr="00140D63" w:rsidRDefault="00276EB5" w:rsidP="00E71F05">
            <w:pPr>
              <w:rPr>
                <w:rFonts w:ascii="Arial" w:hAnsi="Arial" w:cs="Arial"/>
                <w:lang w:val="fr-FR"/>
              </w:rPr>
            </w:pPr>
          </w:p>
          <w:p w14:paraId="496C53F9" w14:textId="384D86ED" w:rsidR="00276EB5" w:rsidRPr="00140D63" w:rsidRDefault="00276EB5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Expositive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E66CD" w14:textId="51BC59AD" w:rsidR="006267C9" w:rsidRPr="00140D63" w:rsidRDefault="00276EB5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Exposé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A9D29" w14:textId="6FC747C9" w:rsidR="006267C9" w:rsidRPr="00140D63" w:rsidRDefault="00276EB5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Supports papier, documents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342A" w14:textId="70B4B198" w:rsidR="006267C9" w:rsidRPr="00140D63" w:rsidRDefault="00FA67B6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Le formateur formalise et donne les documents</w:t>
            </w:r>
            <w:r w:rsidR="00D3005F">
              <w:rPr>
                <w:rFonts w:ascii="Arial" w:hAnsi="Arial" w:cs="Arial"/>
                <w:lang w:val="fr-FR"/>
              </w:rPr>
              <w:t xml:space="preserve"> et ouvre le débat sur l’analyse réflexive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1C48" w14:textId="22D2A3CC" w:rsidR="006267C9" w:rsidRPr="00140D63" w:rsidRDefault="00FA67B6" w:rsidP="00E71F05">
            <w:pPr>
              <w:rPr>
                <w:rFonts w:ascii="Arial" w:hAnsi="Arial" w:cs="Arial"/>
                <w:lang w:val="fr-FR"/>
              </w:rPr>
            </w:pPr>
            <w:r w:rsidRPr="00140D63">
              <w:rPr>
                <w:rFonts w:ascii="Arial" w:hAnsi="Arial" w:cs="Arial"/>
                <w:lang w:val="fr-FR"/>
              </w:rPr>
              <w:t>Les stagiaires écoutent</w:t>
            </w:r>
            <w:r w:rsidR="005935C5">
              <w:rPr>
                <w:rFonts w:ascii="Arial" w:hAnsi="Arial" w:cs="Arial"/>
                <w:lang w:val="fr-FR"/>
              </w:rPr>
              <w:t xml:space="preserve"> et posent des questions</w:t>
            </w:r>
          </w:p>
        </w:tc>
      </w:tr>
    </w:tbl>
    <w:p w14:paraId="67D8CB73" w14:textId="77777777" w:rsidR="00D3005F" w:rsidRDefault="00D3005F">
      <w:pPr>
        <w:pStyle w:val="Body"/>
        <w:rPr>
          <w:sz w:val="24"/>
          <w:szCs w:val="24"/>
          <w:lang w:val="fr-FR"/>
        </w:rPr>
      </w:pPr>
    </w:p>
    <w:p w14:paraId="548F4740" w14:textId="77777777" w:rsidR="00D3005F" w:rsidRDefault="00D3005F">
      <w:pPr>
        <w:pStyle w:val="Body"/>
        <w:rPr>
          <w:sz w:val="24"/>
          <w:szCs w:val="24"/>
          <w:lang w:val="fr-FR"/>
        </w:rPr>
      </w:pPr>
    </w:p>
    <w:p w14:paraId="2BAC3228" w14:textId="4C11A499" w:rsidR="006267C9" w:rsidRPr="002D369A" w:rsidRDefault="002C4567">
      <w:pPr>
        <w:pStyle w:val="Body"/>
        <w:rPr>
          <w:b/>
          <w:bCs/>
          <w:sz w:val="24"/>
          <w:szCs w:val="24"/>
          <w:lang w:val="fr-FR"/>
        </w:rPr>
      </w:pPr>
      <w:r w:rsidRPr="002D369A">
        <w:rPr>
          <w:b/>
          <w:bCs/>
          <w:sz w:val="24"/>
          <w:szCs w:val="24"/>
          <w:lang w:val="fr-FR"/>
        </w:rPr>
        <w:t>Supports à imprimer</w:t>
      </w:r>
    </w:p>
    <w:p w14:paraId="3FD9D9D4" w14:textId="77777777" w:rsidR="002C4567" w:rsidRPr="002D369A" w:rsidRDefault="002C4567">
      <w:pPr>
        <w:pStyle w:val="Body"/>
        <w:rPr>
          <w:sz w:val="24"/>
          <w:szCs w:val="24"/>
          <w:lang w:val="fr-FR"/>
        </w:rPr>
      </w:pPr>
    </w:p>
    <w:p w14:paraId="1C539C3E" w14:textId="702B0263" w:rsidR="002C4567" w:rsidRDefault="002C4567">
      <w:pPr>
        <w:pStyle w:val="Body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Roue des émotions x 14</w:t>
      </w:r>
    </w:p>
    <w:p w14:paraId="5E66608C" w14:textId="074D6A5A" w:rsidR="003E4BDE" w:rsidRDefault="003E4BDE">
      <w:pPr>
        <w:pStyle w:val="Body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Grille d’évaluation critériée x 9</w:t>
      </w:r>
      <w:r w:rsidR="00FE443B">
        <w:rPr>
          <w:sz w:val="24"/>
          <w:szCs w:val="24"/>
          <w:lang w:val="fr-FR"/>
        </w:rPr>
        <w:t xml:space="preserve"> x3 = 27</w:t>
      </w:r>
    </w:p>
    <w:p w14:paraId="6D6D95BB" w14:textId="77777777" w:rsidR="00EC2E7D" w:rsidRDefault="00EC2E7D">
      <w:pPr>
        <w:pStyle w:val="Body"/>
        <w:rPr>
          <w:sz w:val="24"/>
          <w:szCs w:val="24"/>
          <w:lang w:val="fr-FR"/>
        </w:rPr>
      </w:pPr>
    </w:p>
    <w:p w14:paraId="0E0957C3" w14:textId="3E2F76D4" w:rsidR="00074B7A" w:rsidRPr="002D369A" w:rsidRDefault="00074B7A">
      <w:pPr>
        <w:pStyle w:val="Body"/>
        <w:rPr>
          <w:b/>
          <w:bCs/>
          <w:sz w:val="24"/>
          <w:szCs w:val="24"/>
          <w:lang w:val="fr-FR"/>
        </w:rPr>
      </w:pPr>
      <w:r w:rsidRPr="002D369A">
        <w:rPr>
          <w:b/>
          <w:bCs/>
          <w:sz w:val="24"/>
          <w:szCs w:val="24"/>
          <w:lang w:val="fr-FR"/>
        </w:rPr>
        <w:t>Supports à envoyer par mail</w:t>
      </w:r>
    </w:p>
    <w:p w14:paraId="3DEE7E0E" w14:textId="0166AD2A" w:rsidR="00EC2E7D" w:rsidRDefault="00EC2E7D">
      <w:pPr>
        <w:pStyle w:val="Body"/>
        <w:rPr>
          <w:sz w:val="24"/>
          <w:szCs w:val="24"/>
          <w:lang w:val="fr-FR"/>
        </w:rPr>
      </w:pPr>
    </w:p>
    <w:p w14:paraId="616365D6" w14:textId="77777777" w:rsidR="00EC2E7D" w:rsidRDefault="00EC2E7D" w:rsidP="00EC2E7D">
      <w:pPr>
        <w:pStyle w:val="Body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Iceberg domaine cognitif x 14</w:t>
      </w:r>
    </w:p>
    <w:p w14:paraId="3D46BA07" w14:textId="77777777" w:rsidR="00EC2E7D" w:rsidRDefault="00EC2E7D" w:rsidP="00EC2E7D">
      <w:pPr>
        <w:pStyle w:val="Body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Iceberg domaine socio-affectif x 14</w:t>
      </w:r>
    </w:p>
    <w:p w14:paraId="1A230DE5" w14:textId="77777777" w:rsidR="00EC2E7D" w:rsidRDefault="00EC2E7D" w:rsidP="00EC2E7D">
      <w:pPr>
        <w:pStyle w:val="Body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Texte sur les compétences émotionnelles extrait du Dictionnaire des concepts de la professionnalisation </w:t>
      </w:r>
      <w:sdt>
        <w:sdtPr>
          <w:rPr>
            <w:sz w:val="24"/>
            <w:szCs w:val="24"/>
            <w:lang w:val="fr-FR"/>
          </w:rPr>
          <w:id w:val="1027368984"/>
          <w:citation/>
        </w:sdtPr>
        <w:sdtContent>
          <w:r>
            <w:rPr>
              <w:sz w:val="24"/>
              <w:szCs w:val="24"/>
              <w:lang w:val="fr-FR"/>
            </w:rPr>
            <w:fldChar w:fldCharType="begin"/>
          </w:r>
          <w:r w:rsidRPr="00F0428B">
            <w:rPr>
              <w:sz w:val="24"/>
              <w:szCs w:val="24"/>
              <w:lang w:val="fr-FR"/>
            </w:rPr>
            <w:instrText xml:space="preserve"> CITATION Jor22 \l 1033 </w:instrText>
          </w:r>
          <w:r>
            <w:rPr>
              <w:sz w:val="24"/>
              <w:szCs w:val="24"/>
              <w:lang w:val="fr-FR"/>
            </w:rPr>
            <w:fldChar w:fldCharType="separate"/>
          </w:r>
          <w:r w:rsidRPr="00F0428B">
            <w:rPr>
              <w:noProof/>
              <w:sz w:val="24"/>
              <w:szCs w:val="24"/>
              <w:lang w:val="fr-FR"/>
            </w:rPr>
            <w:t>(Jorro, 2022)</w:t>
          </w:r>
          <w:r>
            <w:rPr>
              <w:sz w:val="24"/>
              <w:szCs w:val="24"/>
              <w:lang w:val="fr-FR"/>
            </w:rPr>
            <w:fldChar w:fldCharType="end"/>
          </w:r>
        </w:sdtContent>
      </w:sdt>
      <w:r>
        <w:rPr>
          <w:sz w:val="24"/>
          <w:szCs w:val="24"/>
          <w:lang w:val="fr-FR"/>
        </w:rPr>
        <w:t xml:space="preserve"> </w:t>
      </w:r>
    </w:p>
    <w:p w14:paraId="5B0DE213" w14:textId="77777777" w:rsidR="00EC2E7D" w:rsidRDefault="00EC2E7D">
      <w:pPr>
        <w:pStyle w:val="Body"/>
        <w:rPr>
          <w:sz w:val="24"/>
          <w:szCs w:val="24"/>
          <w:lang w:val="fr-FR"/>
        </w:rPr>
      </w:pPr>
    </w:p>
    <w:p w14:paraId="63CF2CF8" w14:textId="77777777" w:rsidR="002C4567" w:rsidRDefault="002C4567">
      <w:pPr>
        <w:pStyle w:val="Body"/>
        <w:rPr>
          <w:sz w:val="24"/>
          <w:szCs w:val="24"/>
          <w:lang w:val="fr-FR"/>
        </w:rPr>
      </w:pPr>
    </w:p>
    <w:p w14:paraId="2BF97857" w14:textId="17893B51" w:rsidR="002C4567" w:rsidRPr="002D369A" w:rsidRDefault="002C4567">
      <w:pPr>
        <w:pStyle w:val="Body"/>
        <w:rPr>
          <w:b/>
          <w:bCs/>
          <w:sz w:val="24"/>
          <w:szCs w:val="24"/>
          <w:lang w:val="fr-FR"/>
        </w:rPr>
      </w:pPr>
      <w:r w:rsidRPr="002D369A">
        <w:rPr>
          <w:b/>
          <w:bCs/>
          <w:sz w:val="24"/>
          <w:szCs w:val="24"/>
          <w:lang w:val="fr-FR"/>
        </w:rPr>
        <w:t>Supports à photocopier</w:t>
      </w:r>
    </w:p>
    <w:p w14:paraId="78F9E81B" w14:textId="77777777" w:rsidR="002C4567" w:rsidRDefault="002C4567">
      <w:pPr>
        <w:pStyle w:val="Body"/>
        <w:rPr>
          <w:sz w:val="24"/>
          <w:szCs w:val="24"/>
          <w:lang w:val="fr-FR"/>
        </w:rPr>
      </w:pPr>
    </w:p>
    <w:p w14:paraId="18B2C8BB" w14:textId="195284CD" w:rsidR="002C4567" w:rsidRPr="002D369A" w:rsidRDefault="002C4567">
      <w:pPr>
        <w:pStyle w:val="Body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progressions pédagogiques par Jacqueline </w:t>
      </w:r>
      <w:proofErr w:type="spellStart"/>
      <w:r>
        <w:rPr>
          <w:sz w:val="24"/>
          <w:szCs w:val="24"/>
          <w:lang w:val="fr-FR"/>
        </w:rPr>
        <w:t>Bastouil</w:t>
      </w:r>
      <w:proofErr w:type="spellEnd"/>
      <w:r>
        <w:rPr>
          <w:sz w:val="24"/>
          <w:szCs w:val="24"/>
          <w:lang w:val="fr-FR"/>
        </w:rPr>
        <w:t xml:space="preserve"> </w:t>
      </w:r>
      <w:r w:rsidR="00EC2E7D">
        <w:rPr>
          <w:sz w:val="24"/>
          <w:szCs w:val="24"/>
          <w:lang w:val="fr-FR"/>
        </w:rPr>
        <w:t>pour</w:t>
      </w:r>
      <w:r>
        <w:rPr>
          <w:sz w:val="24"/>
          <w:szCs w:val="24"/>
          <w:lang w:val="fr-FR"/>
        </w:rPr>
        <w:t xml:space="preserve"> ceux qui ne l’ont pas eu</w:t>
      </w:r>
    </w:p>
    <w:sectPr w:rsidR="002C4567" w:rsidRPr="002D369A">
      <w:pgSz w:w="16840" w:h="11900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C35A3" w14:textId="77777777" w:rsidR="00977BEF" w:rsidRDefault="00977BEF">
      <w:r>
        <w:separator/>
      </w:r>
    </w:p>
  </w:endnote>
  <w:endnote w:type="continuationSeparator" w:id="0">
    <w:p w14:paraId="354E52A5" w14:textId="77777777" w:rsidR="00977BEF" w:rsidRDefault="0097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0ECF" w14:textId="77777777" w:rsidR="00EE7AE1" w:rsidRDefault="00EE7A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A370" w14:textId="77777777" w:rsidR="00977BEF" w:rsidRDefault="00977BEF">
      <w:r>
        <w:separator/>
      </w:r>
    </w:p>
  </w:footnote>
  <w:footnote w:type="continuationSeparator" w:id="0">
    <w:p w14:paraId="63DC3498" w14:textId="77777777" w:rsidR="00977BEF" w:rsidRDefault="0097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6F71" w14:textId="77777777" w:rsidR="00EE7AE1" w:rsidRDefault="00EE7A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E1"/>
    <w:rsid w:val="00031663"/>
    <w:rsid w:val="00051CC2"/>
    <w:rsid w:val="0005474B"/>
    <w:rsid w:val="00074B7A"/>
    <w:rsid w:val="000C3A23"/>
    <w:rsid w:val="00140D63"/>
    <w:rsid w:val="001552CB"/>
    <w:rsid w:val="001C3CC3"/>
    <w:rsid w:val="00206145"/>
    <w:rsid w:val="00276EB5"/>
    <w:rsid w:val="00281ABF"/>
    <w:rsid w:val="00290CFF"/>
    <w:rsid w:val="002B2F87"/>
    <w:rsid w:val="002C4567"/>
    <w:rsid w:val="002D369A"/>
    <w:rsid w:val="003310F4"/>
    <w:rsid w:val="0033624C"/>
    <w:rsid w:val="003E4BDE"/>
    <w:rsid w:val="00416DC4"/>
    <w:rsid w:val="00481151"/>
    <w:rsid w:val="0053353B"/>
    <w:rsid w:val="00534447"/>
    <w:rsid w:val="005553E2"/>
    <w:rsid w:val="005935C5"/>
    <w:rsid w:val="005B690D"/>
    <w:rsid w:val="006267C9"/>
    <w:rsid w:val="006561D8"/>
    <w:rsid w:val="006773C5"/>
    <w:rsid w:val="007645B4"/>
    <w:rsid w:val="007A38E2"/>
    <w:rsid w:val="007F2FF0"/>
    <w:rsid w:val="008938DE"/>
    <w:rsid w:val="008C22DF"/>
    <w:rsid w:val="008F3F65"/>
    <w:rsid w:val="008F4D4D"/>
    <w:rsid w:val="00937B0D"/>
    <w:rsid w:val="00977BEF"/>
    <w:rsid w:val="00982E61"/>
    <w:rsid w:val="009915DB"/>
    <w:rsid w:val="009E0D66"/>
    <w:rsid w:val="00A7578A"/>
    <w:rsid w:val="00AB5211"/>
    <w:rsid w:val="00B034E3"/>
    <w:rsid w:val="00B04800"/>
    <w:rsid w:val="00BF03AB"/>
    <w:rsid w:val="00C4072D"/>
    <w:rsid w:val="00C5099C"/>
    <w:rsid w:val="00C53906"/>
    <w:rsid w:val="00C82FC9"/>
    <w:rsid w:val="00CB2358"/>
    <w:rsid w:val="00CF362C"/>
    <w:rsid w:val="00D3005F"/>
    <w:rsid w:val="00DE0AC0"/>
    <w:rsid w:val="00E108FF"/>
    <w:rsid w:val="00E13006"/>
    <w:rsid w:val="00E36F83"/>
    <w:rsid w:val="00EC01A5"/>
    <w:rsid w:val="00EC2E7D"/>
    <w:rsid w:val="00EE7AE1"/>
    <w:rsid w:val="00EF0941"/>
    <w:rsid w:val="00FA67B6"/>
    <w:rsid w:val="00FB4B9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DDDA0"/>
  <w15:docId w15:val="{E4FEB113-94CD-4DA3-9541-5E7A7501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41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61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Jor22</b:Tag>
    <b:SourceType>Book</b:SourceType>
    <b:Guid>{F5E51C77-F5A5-AD49-AF34-EEA5C41EC1E4}</b:Guid>
    <b:Author>
      <b:Author>
        <b:NameList>
          <b:Person>
            <b:Last>Jorro</b:Last>
            <b:First>Anne</b:First>
          </b:Person>
        </b:NameList>
      </b:Author>
    </b:Author>
    <b:Title>Dictionnaire des concepts de la professionnalisation </b:Title>
    <b:Publisher>De Boeck Supérieur </b:Publisher>
    <b:Year>2022</b:Year>
    <b:RefOrder>1</b:RefOrder>
  </b:Source>
</b:Sources>
</file>

<file path=customXml/itemProps1.xml><?xml version="1.0" encoding="utf-8"?>
<ds:datastoreItem xmlns:ds="http://schemas.openxmlformats.org/officeDocument/2006/customXml" ds:itemID="{8D27DA43-951F-0B4C-A00C-4E9A0606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Teng</dc:creator>
  <cp:lastModifiedBy>Nicolas GALASpret</cp:lastModifiedBy>
  <cp:revision>2</cp:revision>
  <dcterms:created xsi:type="dcterms:W3CDTF">2024-10-12T20:48:00Z</dcterms:created>
  <dcterms:modified xsi:type="dcterms:W3CDTF">2024-10-12T20:48:00Z</dcterms:modified>
</cp:coreProperties>
</file>